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JAVollzO — Bitten und Beschwerden</w:t>
      </w:r>
    </w:p>
    <w:p>
      <w:r>
        <w:rPr>
          <w:color w:val="555555"/>
          <w:sz w:val="18"/>
        </w:rPr>
        <w:t xml:space="preserve">Jugendarrestvollzugsordnung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Jugendlichen wird Gelegenheit gegeben, Bitten und Vorstellungen sowie Beschwerden in Angelegenheiten, die ihn selbst betreffen, an den Vollzugsleiter zu richten.</w:t>
      </w:r>
    </w:p>
    <w:p>
      <w:r>
        <w:rPr>
          <w:color w:val="555555"/>
          <w:sz w:val="17"/>
        </w:rPr>
        <w:t xml:space="preserve">Zitiervorschlag: § 24 JAVollzO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https://recht.nulegal.eu/gesetze/JAVollzO/24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