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JAVollzO — Lebenshaltung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Jugendliche trägt eigene Kleidung und eigene Wäsche. Während der Arbeit trägt er Anstaltssachen. Dasselbe gilt, wenn die eigene Kleidung oder Wäsche unangemessen ist.</w:t>
      </w:r>
    </w:p>
    <w:p>
      <w:r>
        <w:t xml:space="preserve">(2) Der Jugendliche erhält ausreichende Kost. Selbstbeköstigung und zusätzliche eigene Verpflegung sind ausgeschlossen. Alkoholgenuß ist nicht gestattet. Rauchen kann Jugendlichen über 16 Jahren gestattet werden.</w:t>
      </w:r>
    </w:p>
    <w:p>
      <w:r>
        <w:t xml:space="preserve">(3) Der Jugendliche erhält das anstaltsübliche Bettlager und, soweit erforderlich, Mittel zur Körperpflege.</w:t>
      </w:r>
    </w:p>
    <w:p>
      <w:r>
        <w:t xml:space="preserve">(4) Der Aufenthalt im Freien beträgt, soweit die Witterung es zuläßt und gesundheitliche Gründe nicht entgegenstehen, täglich mindestens eine Stunde. Am Zugangs- und Abgangstag sowie bei Freizeit- und Kurzarrest bis zu zwei Tagen kann von dem Aufenthalt im Freien abgesehen werden.</w:t>
      </w:r>
    </w:p>
    <w:p>
      <w:r>
        <w:t xml:space="preserve">(5) Der Jugendliche hat die notwendigen Maßnahmen zum Gesundheitsschutz und zur Hygiene zu unterstützen.</w:t>
      </w:r>
    </w:p>
    <w:p>
      <w:r>
        <w:rPr>
          <w:color w:val="555555"/>
          <w:sz w:val="17"/>
        </w:rPr>
        <w:t xml:space="preserve">Zitiervorschlag: § 12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