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IsolMstrV</w:t>
      </w:r>
    </w:p>
    <w:p>
      <w:r>
        <w:rPr>
          <w:color w:val="555555"/>
          <w:sz w:val="18"/>
        </w:rPr>
        <w:t xml:space="preserve">Isolierermeisterverordnung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Bundesminister für Wirtschaft</w:t>
      </w:r>
    </w:p>
    <w:p>
      <w:r>
        <w:rPr>
          <w:color w:val="555555"/>
          <w:sz w:val="17"/>
        </w:rPr>
        <w:t xml:space="preserve">Zitiervorschlag: Schlußformel IsolMstrV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https://recht.nulegal.eu/gesetze/IsolMstrV/schlussformel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