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IsolMstrV — Meisterprüfungsarbeit</w:t>
      </w:r>
    </w:p>
    <w:p>
      <w:r>
        <w:rPr>
          <w:color w:val="555555"/>
          <w:sz w:val="18"/>
        </w:rPr>
        <w:t xml:space="preserve">Isolierermeisterverordnung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ist eine der nachstehenden Arbeiten anzufertigen:</w:t>
      </w:r>
    </w:p>
    <w:p>
      <w:pPr>
        <w:ind w:left="420"/>
      </w:pPr>
      <w:r>
        <w:t xml:space="preserve">1. eine Wärmedämmung mit gesteppten Matten, mit Schnüren, Formstücken, Platten oder losen Massen im Stopfverfahren einschließlich eines Oberflächenschutzes aus Hartmantelmassen oder Metallen,</w:t>
      </w:r>
    </w:p>
    <w:p>
      <w:pPr>
        <w:ind w:left="420"/>
      </w:pPr>
      <w:r>
        <w:t xml:space="preserve">2. eine Kältedämmung mit geschlossenzelligen Dämmstoffen an Wänden, Decken und Böden oder an Rohrleitungen, Behältern und Armaturen,</w:t>
      </w:r>
    </w:p>
    <w:p>
      <w:pPr>
        <w:ind w:left="420"/>
      </w:pPr>
      <w:r>
        <w:t xml:space="preserve">3. eine Schalldämmung mit Akustikplatten oder anderen Schalldämmstoffen.</w:t>
      </w:r>
    </w:p>
    <w:p>
      <w:r>
        <w:t xml:space="preserve">(2) Der Prüfling hat dem Meisterprüfungsausschuß vor Anfertigung der Meisterprüfungsarbeit den Entwurf oder die Werkzeichnung mit Maßangaben, Massenberechnungen, Vorkalkulation und Angebot vorzulegen.</w:t>
      </w:r>
    </w:p>
    <w:p>
      <w:r>
        <w:t xml:space="preserve">(3) Mit der Meisterprüfungsarbeit sind abzuliefern:</w:t>
      </w:r>
    </w:p>
    <w:p>
      <w:pPr>
        <w:ind w:left="420"/>
      </w:pPr>
      <w:r>
        <w:t xml:space="preserve">1. die Werkzeichnung,</w:t>
      </w:r>
    </w:p>
    <w:p>
      <w:pPr>
        <w:ind w:left="420"/>
      </w:pPr>
      <w:r>
        <w:t xml:space="preserve">2. die Berechnung der Wärme- oder der Schalldämmung,</w:t>
      </w:r>
    </w:p>
    <w:p>
      <w:pPr>
        <w:ind w:left="420"/>
      </w:pPr>
      <w:r>
        <w:t xml:space="preserve">3. das Aufmaß,</w:t>
      </w:r>
    </w:p>
    <w:p>
      <w:pPr>
        <w:ind w:left="420"/>
      </w:pPr>
      <w:r>
        <w:t xml:space="preserve">4. der Arbeitsbericht,</w:t>
      </w:r>
    </w:p>
    <w:p>
      <w:pPr>
        <w:ind w:left="420"/>
      </w:pPr>
      <w:r>
        <w:t xml:space="preserve">5. die Nachkalkulation,</w:t>
      </w:r>
    </w:p>
    <w:p>
      <w:pPr>
        <w:ind w:left="420"/>
      </w:pPr>
      <w:r>
        <w:t xml:space="preserve">6. die Angaben über die aufgewandte Arbeitszeit.</w:t>
      </w:r>
    </w:p>
    <w:p>
      <w:r>
        <w:rPr>
          <w:color w:val="555555"/>
          <w:sz w:val="17"/>
        </w:rPr>
        <w:t xml:space="preserve">Zitiervorschlag: § 3 IsolMstrV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https://recht.nulegal.eu/gesetze/IsolMstrV/3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