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InvKG — Fördergebiete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Fördergebiete sind das Lausitzer Revier, das Rheinische Revier und das Mitteldeutsche Revier, die sich jeweils aus den folgenden Gemeinden und Gemeindeverbänden zusammensetzen:</w:t>
      </w:r>
    </w:p>
    <w:p>
      <w:pPr>
        <w:ind w:left="420"/>
      </w:pPr>
      <w:r>
        <w:t xml:space="preserve">1. das Lausitzer Revier aus den Gemeinden und Gemeindeverbänden:</w:t>
      </w:r>
    </w:p>
    <w:p>
      <w:pPr>
        <w:ind w:left="780"/>
      </w:pPr>
      <w:r>
        <w:t xml:space="preserve">a) in Brandenburg: Landkreis Elbe-Elster, Landkreis Oberspreewald-Lausitz, Landkreis Dahme-Spreewald, Landkreis Spree-Neiße, kreisfreie Stadt Cottbus,</w:t>
      </w:r>
    </w:p>
    <w:p>
      <w:pPr>
        <w:ind w:left="780"/>
      </w:pPr>
      <w:r>
        <w:t xml:space="preserve">b) im Freistaat Sachsen: Landkreis Bautzen, Landkreis Görlitz;</w:t>
      </w:r>
    </w:p>
    <w:p>
      <w:pPr>
        <w:ind w:left="420"/>
      </w:pPr>
      <w:r>
        <w:t xml:space="preserve">2. das Rheinische Revier aus den Gemeinden und Gemeindeverbänden Rhein-Kreis Neuss, Kreis Düren, Rhein-Erft-Kreis, Städteregion Aachen, Kreis Heinsberg, Kreis Euskirchen, Stadt Mönchengladbach;</w:t>
      </w:r>
    </w:p>
    <w:p>
      <w:pPr>
        <w:ind w:left="420"/>
      </w:pPr>
      <w:r>
        <w:t xml:space="preserve">3. das Mitteldeutsche Revier aus den Gemeinden und Gemeindeverbänden:</w:t>
      </w:r>
    </w:p>
    <w:p>
      <w:pPr>
        <w:ind w:left="780"/>
      </w:pPr>
      <w:r>
        <w:t xml:space="preserve">a) im Freistaat Sachsen: Landkreis Leipzig, Stadt Leipzig, Landkreis Nordsachsen,</w:t>
      </w:r>
    </w:p>
    <w:p>
      <w:pPr>
        <w:ind w:left="780"/>
      </w:pPr>
      <w:r>
        <w:t xml:space="preserve">b) in Sachsen-Anhalt: Burgenlandkreis, Saalekreis, kreisfreie Stadt Halle, Landkreis Mansfeld-Südharz, Landkreis Anhalt-Bitterfeld.</w:t>
      </w:r>
    </w:p>
    <w:p>
      <w:r>
        <w:rPr>
          <w:color w:val="555555"/>
          <w:sz w:val="17"/>
        </w:rPr>
        <w:t xml:space="preserve">Zitiervorschlag: § 2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