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InvKG — Einrichtung einer Beratungs- und Koordinierungsstelle zur Dezentralisierung von Bundesaufgaben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Beim Bundesministerium für Landwirtschaft, Ernährung und Heimat wird eine Beratungs- und Koordinierungsstelle zur Dezentralisierung von Bundesaufgaben eingerichtet.</w:t>
      </w:r>
    </w:p>
    <w:p>
      <w:r>
        <w:t xml:space="preserve">(2) Die Stelle nimmt mit Blick auf die Ansiedlung und Verstärkung von Behörden des Bundes und sonstigen Bundeseinrichtungen sowie zur Erreichung des Ziels nach § 18 folgende Aufgaben wahr:</w:t>
      </w:r>
    </w:p>
    <w:p>
      <w:pPr>
        <w:ind w:left="420"/>
      </w:pPr>
      <w:r>
        <w:t xml:space="preserve">1. Beratung der Bundesministerien zu Fragen der Ansiedlung und Verstärkung von Behörden des Bundes und sonstigen Bundeseinrichtungen im Bundesgebiet, insbesondere in strukturschwachen Gebieten, darunter auch in den Fördergebieten nach § 2,</w:t>
      </w:r>
    </w:p>
    <w:p>
      <w:pPr>
        <w:ind w:left="420"/>
      </w:pPr>
      <w:r>
        <w:t xml:space="preserve">2. zentrale Erfassung der Daten zur Ansiedlung und Verstärkung von Behörden des Bundes und sonstigen Bundeseinrichtungen im Bundesgebiet, insbesondere in strukturschwachen Gebieten, darunter auch in den Fördergebieten nach § 2,</w:t>
      </w:r>
    </w:p>
    <w:p>
      <w:pPr>
        <w:ind w:left="420"/>
      </w:pPr>
      <w:r>
        <w:t xml:space="preserve">3. Bericht und Information über Entscheidungen über die Ansiedlung und Verstärkung von Behörden des Bundes und sonstigen Bundeseinrichtungen sowie über weitere Planungen der Bundesministerien zur dezentralisierten Wahrnehmung von Bundesaufgaben.</w:t>
      </w:r>
    </w:p>
    <w:p>
      <w:r>
        <w:rPr>
          <w:color w:val="555555"/>
          <w:sz w:val="17"/>
        </w:rPr>
        <w:t xml:space="preserve">Zitiervorschlag: § 19 InvKG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