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IntV — Bewertungskommission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(1) Zur Bewertung von Lehrplänen, Lehr- und Lernmitteln und der Inhalte der Tests, zur Entwicklung von Verfahren der Qualitätskontrolle sowie zur Fortentwicklung des Integrationskurskonzepts wird eine Bewertungskommission beim Bundesamt eingerichtet.</w:t>
      </w:r>
    </w:p>
    <w:p>
      <w:r>
        <w:t xml:space="preserve">(2) Die Mitglieder der Bewertungskommission werden für die Dauer von drei Jahren durch das Bundesministerium des Innern und für Heimat berufen.</w:t>
      </w:r>
    </w:p>
    <w:p>
      <w:r>
        <w:rPr>
          <w:color w:val="555555"/>
          <w:sz w:val="17"/>
        </w:rPr>
        <w:t xml:space="preserve">Zitiervorschlag: § 21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