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IntTestV — Rücktritt, Abbruch und Wiederholung der Prüfung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Beginn der Prüfung kann der Prüfling jederzeit von der Prüfung zurücktreten.</w:t>
      </w:r>
    </w:p>
    <w:p>
      <w:r>
        <w:t xml:space="preserve">(2) Bricht der Prüfling durch eigenes Verschulden die Prüfung nach Beginn ab, so gilt sie als nicht bestanden. Bereits abgelegte Prüfungsteile werden nicht gewertet.</w:t>
      </w:r>
    </w:p>
    <w:p>
      <w:r>
        <w:t xml:space="preserve">(3) Die Prüfungen können unbegrenzt häufig wiederholt werden.</w:t>
      </w:r>
    </w:p>
    <w:p>
      <w:r>
        <w:rPr>
          <w:color w:val="555555"/>
          <w:sz w:val="17"/>
        </w:rPr>
        <w:t xml:space="preserve">Zitiervorschlag: § 9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