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InsoGeldEinzPV — Höhe der Pauschale für die Prüfung der Arbeitgeber durch die landwirtschaftliche Krankenkasse</w:t>
      </w:r>
    </w:p>
    <w:p>
      <w:r>
        <w:rPr>
          <w:color w:val="555555"/>
          <w:sz w:val="18"/>
        </w:rPr>
        <w:t xml:space="preserve">Verordnung zur Höhe der Pauschale für die Kosten des Einzugs der Umlage für das Insolvenzgeld und der Prüfung der Arbeitgeber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von der Bundesagentur für Arbeit an die Sozialversicherung für Landwirtschaft, Forsten und Gartenbau zu zahlende pauschale Vergütung für die Prüfung der Arbeitgeber durch die landwirtschaftliche Krankenkasse nach § 28p Abs. 1 Satz 6 des Vierten Buches Sozialgesetzbuch beträgt jährlich 10 033 Euro.</w:t>
      </w:r>
    </w:p>
    <w:p>
      <w:r>
        <w:t xml:space="preserve">(2) Erhöhte Aufwendungen der landwirtschaftlichen Krankenkasse, die bei der Einführung des Verfahrens entstehen, sind in den nach § 1 Abs. 2 festgesetzten Ausgleichsbeträgen enthalten und betragen 250 000 Euro.</w:t>
      </w:r>
    </w:p>
    <w:p>
      <w:r>
        <w:rPr>
          <w:color w:val="555555"/>
          <w:sz w:val="17"/>
        </w:rPr>
        <w:t xml:space="preserve">Zitiervorschlag: § 4 InsoGeldEinzPV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https://recht.nulegal.eu/gesetze/InsoGeldEinzPV/4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