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279 InsO — Gegenseitige Verträge</w:t>
      </w:r>
    </w:p>
    <w:p>
      <w:r>
        <w:rPr>
          <w:color w:val="555555"/>
          <w:sz w:val="18"/>
        </w:rPr>
        <w:t xml:space="preserve">Insolvenzordnung</w:t>
      </w:r>
    </w:p>
    <w:p>
      <w:r>
        <w:rPr>
          <w:color w:val="555555"/>
          <w:sz w:val="18"/>
        </w:rPr>
        <w:t xml:space="preserve">Stand: 10.06.2019 (konsolidierte Textfassung, kein amtliches Inkrafttretensdatum)</w:t>
      </w:r>
    </w:p>
    <w:p>
      <w:r>
        <w:t xml:space="preserve">Die Vorschriften über die Erfüllung der Rechtsgeschäfte und die Mitwirkung des Betriebsrats (§§ 103 bis 128) gelten mit der Maßgabe, daß an die Stelle des Insolvenzverwalters der Schuldner tritt. Der Schuldner soll seine Rechte nach diesen Vorschriften im Einvernehmen mit dem Sachwalter ausüben. Die Rechte nach den §§ 120, 122 und 126 kann er wirksam nur mit Zustimmung des Sachwalters ausüben.</w:t>
      </w:r>
    </w:p>
    <w:p>
      <w:r>
        <w:rPr>
          <w:color w:val="555555"/>
          <w:sz w:val="17"/>
        </w:rPr>
        <w:t xml:space="preserve">Zitiervorschlag: § 279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