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269h InsO — Koordinationsplan</w:t>
      </w:r>
    </w:p>
    <w:p>
      <w:r>
        <w:rPr>
          <w:color w:val="555555"/>
          <w:sz w:val="18"/>
        </w:rPr>
        <w:t xml:space="preserve">Insolvenzordnung</w:t>
      </w:r>
    </w:p>
    <w:p>
      <w:r>
        <w:rPr>
          <w:color w:val="555555"/>
          <w:sz w:val="18"/>
        </w:rPr>
        <w:t xml:space="preserve">Stand: 10.06.2019 (konsolidierte Textfassung, kein amtliches Inkrafttretensdatum)</w:t>
      </w:r>
    </w:p>
    <w:p>
      <w:r>
        <w:t xml:space="preserve">(1) Zur abgestimmten Abwicklung der Insolvenzverfahren über das Vermögen von gruppenangehörigen Schuldnern können der Verfahrenskoordinator und, wenn ein solcher noch nicht bestellt ist, die Insolvenzverwalter der gruppenangehörigen Schuldner gemeinsam dem Koordinationsgericht einen Koordinationsplan zur Bestätigung vorlegen. Der Koordinationsplan bedarf der Zustimmung eines bestellten Gruppen-Gläubigerausschusses. Das Gericht weist den Plan von Amts wegen zurück, wenn die Vorschriften über das Recht zur Vorlage, den Inhalt des Plans oder über die verfahrensmäßige Behandlung nicht beachtet worden sind und die Vorlegenden den Mangel nicht beheben können oder innerhalb einer angemessenen vom Gericht gesetzten Frist nicht beheben.</w:t>
      </w:r>
    </w:p>
    <w:p>
      <w:r>
        <w:t xml:space="preserve">(2) In dem Koordinationsplan können alle Maßnahmen beschrieben werden, die für eine abgestimmte Abwicklung der Verfahren sachdienlich sind. Insbesondere kann der Plan Vorschläge enthalten:</w:t>
      </w:r>
    </w:p>
    <w:p>
      <w:pPr>
        <w:ind w:left="420"/>
      </w:pPr>
      <w:r>
        <w:t xml:space="preserve">1. zur Wiederherstellung der wirtschaftlichen Leistungsfähigkeit der einzelnen gruppenangehörigen Schuldner und der Unternehmensgruppe,</w:t>
      </w:r>
    </w:p>
    <w:p>
      <w:pPr>
        <w:ind w:left="420"/>
      </w:pPr>
      <w:r>
        <w:t xml:space="preserve">2. zur Beilegung gruppeninterner Streitigkeiten,</w:t>
      </w:r>
    </w:p>
    <w:p>
      <w:pPr>
        <w:ind w:left="420"/>
      </w:pPr>
      <w:r>
        <w:t xml:space="preserve">3. zu vertraglichen Vereinbarungen zwischen den Insolvenzverwaltern.</w:t>
      </w:r>
    </w:p>
    <w:p>
      <w:r>
        <w:t xml:space="preserve">(3) Gegen den Beschluss, durch den die Bestätigung des Koordinationsplans versagt wird, steht jedem Vorlegenden die sofortige Beschwerde zu. Die übrigen Vorlegenden sind in dem Verfahren zuzuziehen.</w:t>
      </w:r>
    </w:p>
    <w:p>
      <w:r>
        <w:rPr>
          <w:color w:val="555555"/>
          <w:sz w:val="17"/>
        </w:rPr>
        <w:t xml:space="preserve">Zitiervorschlag: § 269h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https://recht.nulegal.eu/gesetze/InsO/269h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