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269g InsO — Vergütung des Verfahrenskoordinators</w:t>
      </w:r>
    </w:p>
    <w:p>
      <w:r>
        <w:rPr>
          <w:color w:val="555555"/>
          <w:sz w:val="18"/>
        </w:rPr>
        <w:t xml:space="preserve">Insolvenzordnung</w:t>
      </w:r>
    </w:p>
    <w:p>
      <w:r>
        <w:rPr>
          <w:color w:val="555555"/>
          <w:sz w:val="18"/>
        </w:rPr>
        <w:t xml:space="preserve">Stand: 10.06.2019 (konsolidierte Textfassung, kein amtliches Inkrafttretensdatum)</w:t>
      </w:r>
    </w:p>
    <w:p>
      <w:r>
        <w:t xml:space="preserve">(1) Der Verfahrenskoordinator hat Anspruch auf Vergütung für seine Tätigkeit und auf Erstattung angemessener Auslagen. Der Regelsatz der Vergütung wird nach dem Wert der zusammengefassten Insolvenzmassen der in das Koordinationsverfahren einbezogenen Verfahren über gruppenangehörige Schuldner berechnet. Dem Umfang und der Schwierigkeit der Koordinationsaufgabe wird durch Abweichungen vom Regelsatz Rechnung getragen. Die §§ 64 und 65 gelten entsprechend.</w:t>
      </w:r>
    </w:p>
    <w:p>
      <w:r>
        <w:t xml:space="preserve">(2) Die Vergütung des Verfahrenskoordinators ist anteilig aus den Insolvenzmassen der gruppenangehörigen Schuldner zu berichtigen, wobei im Zweifel das Verhältnis des Werts der einzelnen Massen zueinander maßgebend ist.</w:t>
      </w:r>
    </w:p>
    <w:p>
      <w:r>
        <w:rPr>
          <w:color w:val="555555"/>
          <w:sz w:val="17"/>
        </w:rPr>
        <w:t xml:space="preserve">Zitiervorschlag: § 269g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https://recht.nulegal.eu/gesetze/InsO/269g</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