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IngG (Nordrhein-Westfalen)</w:t>
      </w:r>
    </w:p>
    <w:p>
      <w:r>
        <w:rPr>
          <w:color w:val="555555"/>
          <w:sz w:val="18"/>
        </w:rPr>
        <w:t xml:space="preserve">Ingenieurgesetz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Berufsbezeichnung ,,Ingenieur/Ingenieurin" allein oder in einer Wortverbindung darf führen,</w:t>
      </w:r>
    </w:p>
    <w:p>
      <w:r>
        <w:t xml:space="preserve">1. wer</w:t>
      </w:r>
    </w:p>
    <w:p>
      <w:r>
        <w:t xml:space="preserve">a) das Studium einer technischen oder naturwissenschaftlichen Fachrichtung an einer deutschen Hochschule mit der Dauer von mindestens drei Studienjahren oder</w:t>
      </w:r>
    </w:p>
    <w:p>
      <w:r>
        <w:t xml:space="preserve">b) das Studium an einer deutschen öffentlichen oder hinsichtlich des Studienabschlusses rechtlich gleichgestellten deutschen privaten Ingenieurschule mit einer Dauer von mindestens drei Studienjahren oder</w:t>
      </w:r>
    </w:p>
    <w:p>
      <w:r>
        <w:t xml:space="preserve">c) einen Betriebsführerlehrgang einer deutschen staatlich anerkannten Bergschule</w:t>
      </w:r>
    </w:p>
    <w:p>
      <w:r>
        <w:t xml:space="preserve">mit Erfolg abgeschlossen hat oder</w:t>
      </w:r>
    </w:p>
    <w:p>
      <w:r>
        <w:t xml:space="preserve">2. wem durch die zuständige Behörde das Recht verliehen worden ist, die Bezeichnung ,,Ingenieur (grad.)/Ingenieurin (grad.)" zu führen.</w:t>
      </w:r>
    </w:p>
    <w:p>
      <w:r>
        <w:t xml:space="preserve">(2) Bezeichnungen, die auf wirtschaftlich tätige Zusammenschlüsse von Ingenieuren hinweisen, dürfen in der Verbindung mit der Berufsbezeichnung nach Absatz 1 oder ähnlichen Bezeichnungen nur geführt werden, wenn mindestens die Hälfte der Mitglieder des Vorstands, der Geschäftsführer oder die Personen, die mindestens über die Hälfte der Stimmrechte verfügen, zur Führung der Berufsbezeichnung nach § 1 Abs. 1 oder nach § 2 berechtigt sind.</w:t>
      </w:r>
    </w:p>
    <w:p>
      <w:r>
        <w:rPr>
          <w:color w:val="555555"/>
          <w:sz w:val="17"/>
        </w:rPr>
        <w:t xml:space="preserve">Zitiervorschlag: § 1 IngG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https://recht.nulegal.eu/gesetze/IngG/1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