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InfoGesStatG</w:t>
      </w:r>
    </w:p>
    <w:p>
      <w:r>
        <w:rPr>
          <w:color w:val="555555"/>
          <w:sz w:val="18"/>
        </w:rPr>
        <w:t xml:space="preserve">Informationsgesellschaftsstatistikgesetz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InfoGesStatG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https://recht.nulegal.eu/gesetze/InfoGesStatG/eingangsformel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