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InfoGesStatG — Durchführung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Angaben werden vom Statistischen Bundesamt erhoben und aufbereitet.</w:t>
      </w:r>
    </w:p>
    <w:p>
      <w:r>
        <w:t xml:space="preserve">(2) Das Statistische Bundesamt übermittelt den statistischen Ämtern der Länder die Einzeldatensätze für ihr Land für Sonderaufbereitungen auf regionaler Ebene.</w:t>
      </w:r>
    </w:p>
    <w:p>
      <w:r>
        <w:rPr>
          <w:color w:val="555555"/>
          <w:sz w:val="17"/>
        </w:rPr>
        <w:t xml:space="preserve">Zitiervorschlag: § 4a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