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InfoElekAusbV — Aufteilung in zwei Teile und Zeitpunkt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Gesellenprüfung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