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InfElekAusbV — Übergangsregelung</w:t>
      </w:r>
    </w:p>
    <w:p>
      <w:r>
        <w:rPr>
          <w:color w:val="555555"/>
          <w:sz w:val="18"/>
        </w:rPr>
        <w:t xml:space="preserve">Verordnung über die Berufsausbildung zum Informationselektroniker/zur Informationselektronikerin</w:t>
      </w:r>
    </w:p>
    <w:p>
      <w:r>
        <w:rPr>
          <w:color w:val="555555"/>
          <w:sz w:val="18"/>
        </w:rPr>
        <w:t xml:space="preserve">Historische Fassung: Stand 10.06.2019 bis 01.08.2021. Dies ist nicht die aktuelle Fassung.</w:t>
      </w:r>
    </w:p>
    <w:p>
      <w:r>
        <w:t xml:space="preserve">Auf Berufsausbildungsverhältnisse, die bei Inkrafttreten dieser Verordnung bestehen, sind die bisherigen Vorschriften weiter anzuwenden, es sei denn, die Vertragsparteien vereinbaren die Anwendung der Vorschriften dieser Verordnung. Für Berufsausbildungsverhältnisse die bis zum 31. Dezember 1999 beginnen, können die Vertragsparteien die Anwendung der bisherigen Vorschriften vereinbaren.</w:t>
      </w:r>
    </w:p>
    <w:p>
      <w:r>
        <w:rPr>
          <w:color w:val="555555"/>
          <w:sz w:val="17"/>
        </w:rPr>
        <w:t xml:space="preserve">Zitiervorschlag: § 9 InfElekAusbV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https://recht.nulegal.eu/gesetze/InfElekAusbV/9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