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IndMetMeistV 1997 — Bewerten der Prüfungsleistungen</w:t>
      </w:r>
    </w:p>
    <w:p>
      <w:r>
        <w:rPr>
          <w:color w:val="555555"/>
          <w:sz w:val="18"/>
        </w:rPr>
        <w:t xml:space="preserve">Verordnung über die Prüfung zum anerkannten Abschluß Geprüfter Industriemeister/Geprüfte Industriemeisterin - Fachrichtung Metall</w:t>
      </w:r>
    </w:p>
    <w:p>
      <w:r>
        <w:rPr>
          <w:color w:val="555555"/>
          <w:sz w:val="18"/>
        </w:rPr>
        <w:t xml:space="preserve">Stand: 25.12.2019 (konsolidierte Textfassung, kein amtliches Inkrafttretensdatum)</w:t>
      </w:r>
    </w:p>
    <w:p>
      <w:r>
        <w:t xml:space="preserve">(1) Jede Prüfungsleistung ist nach Maßgabe der Anlage 1 mit Punkten zu bewerten.</w:t>
      </w:r>
    </w:p>
    <w:p>
      <w:r>
        <w:t xml:space="preserve">(2) Im Prüfungsteil „Fachrichtungsübergreifende Basisqualifikationen“ sind die Prüfungsleistungen für jeden Prüfungsbereich einzeln zu bewerten. Aus den einzelnen Bewertungen ist als Bewertung für den Prüfungsteil das arithmetische Mittel zu berechnen.</w:t>
      </w:r>
    </w:p>
    <w:p>
      <w:r>
        <w:t xml:space="preserve">(3) Im Prüfungsteil „Handlungsspezifische Qualifikationen“ sind als Prüfungsleistungen zu bewerten:</w:t>
      </w:r>
    </w:p>
    <w:p>
      <w:pPr>
        <w:ind w:left="420"/>
      </w:pPr>
      <w:r>
        <w:t xml:space="preserve">1. die Situationsaufgabe nach § 5 Absatz 3,</w:t>
      </w:r>
    </w:p>
    <w:p>
      <w:pPr>
        <w:ind w:left="420"/>
      </w:pPr>
      <w:r>
        <w:t xml:space="preserve">2. die Situationsaufgabe nach § 5 Absatz 4 und</w:t>
      </w:r>
    </w:p>
    <w:p>
      <w:pPr>
        <w:ind w:left="420"/>
      </w:pPr>
      <w:r>
        <w:t xml:space="preserve">3. die Situationsaufgabe nach § 5 Absatz 5.</w:t>
      </w:r>
    </w:p>
    <w:p>
      <w:r>
        <w:t xml:space="preserve">Bei der Bewertung der Prüfungsleistungen in den schriftlichen Situationsaufgaben und in der Situationsaufgabe in Form eines situationsbezogenen Fachgesprächs sind der Kern und die integrierten Qualifikationsinhalte je zur Hälfte in die Leistungsbewertung einzubeziehen. Dabei sind die integrierten Qualifikationsinhalte je Handlungsbereich gleichgewichtig zu bewerten. Aus den einzelnen Bewertungen ist als Bewertung für den Prüfungsteil das arithmetische Mittel zu berechnen.</w:t>
      </w:r>
    </w:p>
    <w:p>
      <w:r>
        <w:rPr>
          <w:color w:val="555555"/>
          <w:sz w:val="17"/>
        </w:rPr>
        <w:t xml:space="preserve">Zitiervorschlag: § 7 IndMetMeistV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https://recht.nulegal.eu/gesetze/IndMetMeistV%201997/7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