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IndMetAusbV 2007 — Zusatzqualifikationen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jeweilige Ausbildungsberufsbild, das in § 7 Absatz 1, § 11 Absatz 1, § 15 Absatz 1, § 19 Absatz 1 und § 23 Absatz 1 beschrieben ist, hinaus kann die Ausbildung in einer oder mehreren der folgenden Zusatzqualifikationen vereinbart werden:</w:t>
      </w:r>
    </w:p>
    <w:p>
      <w:pPr>
        <w:ind w:left="420"/>
      </w:pPr>
      <w:r>
        <w:t xml:space="preserve">1. Systemintegration,</w:t>
      </w:r>
    </w:p>
    <w:p>
      <w:pPr>
        <w:ind w:left="420"/>
      </w:pPr>
      <w:r>
        <w:t xml:space="preserve">2. Prozessintegration,</w:t>
      </w:r>
    </w:p>
    <w:p>
      <w:pPr>
        <w:ind w:left="420"/>
      </w:pPr>
      <w:r>
        <w:t xml:space="preserve">3. Additive Fertigungsverfahren und</w:t>
      </w:r>
    </w:p>
    <w:p>
      <w:pPr>
        <w:ind w:left="420"/>
      </w:pPr>
      <w:r>
        <w:t xml:space="preserve">4. IT-gestützte Anlagenänderung.</w:t>
      </w:r>
    </w:p>
    <w:p>
      <w:r>
        <w:rPr>
          <w:color w:val="555555"/>
          <w:sz w:val="17"/>
        </w:rPr>
        <w:t xml:space="preserve">Zitiervorschlag: § 28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