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IndMetAusbV 2007 — Teil 2 der Abschlussprüfung</w:t>
      </w:r>
    </w:p>
    <w:p>
      <w:r>
        <w:rPr>
          <w:color w:val="555555"/>
          <w:sz w:val="18"/>
        </w:rPr>
        <w:t xml:space="preserve">Verordnung über die Berufsausbildung in den industriellen Metallberufen</w:t>
      </w:r>
    </w:p>
    <w:p>
      <w:r>
        <w:rPr>
          <w:color w:val="555555"/>
          <w:sz w:val="18"/>
        </w:rPr>
        <w:t xml:space="preserve">Stand: 10.06.2019 (konsolidierte Textfassung, kein amtliches Inkrafttretensdatum)</w:t>
      </w:r>
    </w:p>
    <w:p>
      <w:r>
        <w:t xml:space="preserve">(1) Teil 2 der Abschlussprüfung erstreckt sich auf die in der Anlage 1 und der Anlage 4 aufgeführten Qualifikationen sowie auf den im Berufsschulunterricht vermittelten Lehrstoff, soweit er für die Berufsausbildung wesentlich ist.</w:t>
      </w:r>
    </w:p>
    <w:p>
      <w:r>
        <w:t xml:space="preserve">(2) Die Abschlussprüfung besteht aus den Prüfungsbereichen</w:t>
      </w:r>
    </w:p>
    <w:p>
      <w:pPr>
        <w:ind w:left="420"/>
      </w:pPr>
      <w:r>
        <w:t xml:space="preserve">1. Arbeitsauftrag,</w:t>
      </w:r>
    </w:p>
    <w:p>
      <w:pPr>
        <w:ind w:left="420"/>
      </w:pPr>
      <w:r>
        <w:t xml:space="preserve">2. Auftrags- und Funktionsanalyse,</w:t>
      </w:r>
    </w:p>
    <w:p>
      <w:pPr>
        <w:ind w:left="420"/>
      </w:pPr>
      <w:r>
        <w:t xml:space="preserve">3. Fertigungstechnik sowie</w:t>
      </w:r>
    </w:p>
    <w:p>
      <w:pPr>
        <w:ind w:left="420"/>
      </w:pPr>
      <w:r>
        <w:t xml:space="preserve">4. Wirtschafts- und Sozialkunde.</w:t>
      </w:r>
    </w:p>
    <w:p>
      <w:r>
        <w:t xml:space="preserve">Dabei sind Berufsbildung, Arbeits- und Tarifrecht, Aufbau und Organisation des Ausbildungsbetriebes, Sicherheit und Gesundheitsschutz bei der Arbeit, Umweltschutz, Digitalisierung der Arbeit, Datenschutz und Informationssicherheit, betriebliche und technische Kommunikation, Planen und Organisieren der Arbeit, Bewerten der Arbeitsergebnisse, Qualitätssicherungssysteme sowie Beurteilen der Sicherheit von Anlagen und Betriebsmitteln zu berücksichtigen.</w:t>
      </w:r>
    </w:p>
    <w:p>
      <w:r>
        <w:t xml:space="preserve">(3) Der Prüfling soll im Prüfungsbereich Arbeitsauftrag zeigen, dass er</w:t>
      </w:r>
    </w:p>
    <w:p>
      <w:pPr>
        <w:ind w:left="420"/>
      </w:pPr>
      <w:r>
        <w:t xml:space="preserve">1. Art und Umfang von Aufträgen klären, spezifische Leistungen feststellen, Besonderheiten und Termine mit Kunden absprechen, Informationen für die Auftragsabwicklung beschaffen,</w:t>
      </w:r>
    </w:p>
    <w:p>
      <w:pPr>
        <w:ind w:left="420"/>
      </w:pPr>
      <w:r>
        <w:t xml:space="preserve">2. Informationen für die Auftragsabwicklung auswerten und nutzen, technische Entwicklungen berücksichtigen, sicherheitsrelevante Vorgaben beachten, Auftragsabwicklungen unter Berücksichtigung betriebswirtschaftlicher und ökologischer Gesichtspunkte planen sowie mit vor- und nachgelagerten Bereichen abstimmen, Planungsunterlagen erstellen,</w:t>
      </w:r>
    </w:p>
    <w:p>
      <w:pPr>
        <w:ind w:left="420"/>
      </w:pPr>
      <w:r>
        <w:t xml:space="preserve">3. Aufträge, insbesondere unter Berücksichtigung von Arbeitssicherheit, Umweltschutz und Terminvorgaben durchführen, betriebliche Qualitätssicherungssysteme im eigenen Arbeitsbereich anwenden, Ursachen von Qualitätsmängeln systematisch suchen, beseitigen und dokumentieren, Teilaufträge veranlassen,</w:t>
      </w:r>
    </w:p>
    <w:p>
      <w:pPr>
        <w:ind w:left="420"/>
      </w:pPr>
      <w:r>
        <w:t xml:space="preserve">4. Prüfverfahren und Prüfmittel auswählen und anwenden, Einsatzfähigkeit von Prüfmitteln feststellen, Prüfpläne und betriebliche Prüfvorschriften anwenden, Ergebnisse prüfen und dokumentieren, Auftragsabläufe, Leistungen und Verbrauch dokumentieren, technische Systeme oder Produkte an Kunden übergeben und erläutern, Abnahmeprotokolle erstellen,</w:t>
      </w:r>
    </w:p>
    <w:p>
      <w:pPr>
        <w:ind w:left="420"/>
      </w:pPr>
      <w:r>
        <w:t xml:space="preserve">5. im Einsatzgebiet Schweißtechnik drei schweißtechnische Prüfstücke in zwei Handschweißverfahren nach den allgemein anerkannten Regeln der Schweißtechnik mit zwei verschiedenen Werkstoffgruppen ausführen oder in den übrigen Einsatzgebieten Fügetechniken anwenden</w:t>
      </w:r>
    </w:p>
    <w:p>
      <w:r>
        <w:t xml:space="preserve">kann. Zum Nachweis kommt insbesondere Herstellen, Montieren und Demontieren von Metallkonstruktionen in Betracht. Die Einhaltung der allgemein anerkannten Regeln der Schweißtechnik nach Satz 1 Nummer 5 wird vermutet, wenn die technischen Regeln des Deutschen Instituts für Normung e. V. eingehalten worden sind.</w:t>
      </w:r>
    </w:p>
    <w:p>
      <w:r>
        <w:t xml:space="preserve">(4) Der Prüfling soll zum Nachweis der Anforderungen im Prüfungsbereich Arbeitsauftrag</w:t>
      </w:r>
    </w:p>
    <w:p>
      <w:pPr>
        <w:ind w:left="420"/>
      </w:pPr>
      <w:r>
        <w:t xml:space="preserve">1. in 18 Stunden einen betrieblichen Auftrag durchführen und mit praxisbezogenen Unterlagen dokumentieren sowie darüber ein Fachgespräch von höchstens 30 Minuten führen; das Fachgespräch wird auf der Grundlage der praxisbezogenen Unterlagen des bearbeiteten betrieblichen Auftrages geführt; unter Berücksichtigung der praxisbezogenen Unterlagen sollen durch das Fachgespräch die prozessrelevanten Qualifikationen im Bezug zur Auftragsdurchführung bewertet werden; dem Prüfungsausschuss ist vor der Durchführung des betrieblichen Auftrages die Aufgabenstellung einschließlich eines geplanten Bearbeitungszeitraums zur Genehmigung vorzulegen oder</w:t>
      </w:r>
    </w:p>
    <w:p>
      <w:pPr>
        <w:ind w:left="420"/>
      </w:pPr>
      <w:r>
        <w:t xml:space="preserve">2. in 14 Stunden eine praktische Arbeitsaufgabe vorbereiten, durchführen, nachbereiten und mit aufgabenspezifischen Unterlagen dokumentieren sowie darüber ein begleitendes Fachgespräch von höchstens 20 Minuten führen; die Durchführung der Arbeitsaufgabe beträgt sechs Stunden; durch Beobachtungen der Durchführung, die aufgabenspezifischen Unterlagen und das Fachgespräch sollen die prozessrelevanten Qualifikationen im Bezug zur Durchführung der Arbeitsaufgabe bewertet werden.</w:t>
      </w:r>
    </w:p>
    <w:p>
      <w:r>
        <w:t xml:space="preserve">(5) Der Ausbildungsbetrieb wählt die Prüfungsvariante nach Absatz 4 aus und teilt sie dem Prüfling und der zuständigen Stelle mit der Anmeldung zur Prüfung mit.</w:t>
      </w:r>
    </w:p>
    <w:p>
      <w:r>
        <w:t xml:space="preserve">(6) Der Prüfling soll im Prüfungsbereich Auftrags- und Funktionsanalyse in der Prüfungszeit von höchstens 120 Minuten eine Abfolge von Arbeitsschritten ausarbeiten. Dabei soll der Prüfling zeigen, dass er unter Berücksichtigung von Arbeitsorganisation, Arbeitssicherheitsvorschriften, Umweltschutzbestimmungen und Wirtschaftlichkeit seinen Arbeitsplatz einrichten, Unterlagen auswerten, Berechnungen durchführen, komplexe Zusammenhänge von Metallkonstruktionen erklären, Werk- und Hilfsstoffe auswählen sowie Werkzeuge und Maschinen dem jeweiligen Fertigungsverfahren zuordnen kann.</w:t>
      </w:r>
    </w:p>
    <w:p>
      <w:r>
        <w:t xml:space="preserve">(7) Der Prüfling soll im Prüfungsbereich Fertigungstechnik in der Prüfungszeit von höchstens 120 Minuten die Herstellung, Montage und Demontage von Metallkonstruktionen unter Berücksichtigung von Qualitätssicherungssystemen planen. Dabei soll der Prüfling zeigen, dass er Fertigungsverfahren insbesondere des Trennens und Umformens von Blechen, Rohren oder Profilen unter Berücksichtigung der Werkstoffeigenschaften unterscheiden, Betriebsmittel, Vorrichtungen und Hilfskonstruktionen, Prüfverfahren und Prüfmittel festlegen sowie Arbeitssicherheit und Gesundheitsschutz berücksichtigen und Schweißverfahren oder andere Fügeverfahren auftragsbezogen auswählen kann.</w:t>
      </w:r>
    </w:p>
    <w:p>
      <w:r>
        <w:t xml:space="preserve">(8) Der Prüfling soll im Prüfungsbereich Wirtschafts- und Sozialkunde in der Prüfungszeit von höchstens 60 Minuten praxisbezogene handlungsorientierte Aufgaben bearbeiten und dabei zeigen, dass er allgemeine wirtschaftliche und gesellschaftliche Zusammenhänge der Berufs- und Arbeitswelt darstellen und beurteilen kann.</w:t>
      </w:r>
    </w:p>
    <w:p>
      <w:r>
        <w:rPr>
          <w:color w:val="555555"/>
          <w:sz w:val="17"/>
        </w:rPr>
        <w:t xml:space="preserve">Zitiervorschlag: § 18 IndMetAusbV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https://recht.nulegal.eu/gesetze/IndMetAusbV%202007/18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