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IndKfmAusbV 2002 — Berichtsheft</w:t>
      </w:r>
    </w:p>
    <w:p>
      <w:r>
        <w:rPr>
          <w:color w:val="555555"/>
          <w:sz w:val="18"/>
        </w:rPr>
        <w:t xml:space="preserve">Verordnung über die Berufsausbildung zum Industriekaufmann/zur Industriekauffrau</w:t>
      </w:r>
    </w:p>
    <w:p>
      <w:r>
        <w:rPr>
          <w:color w:val="555555"/>
          <w:sz w:val="18"/>
        </w:rPr>
        <w:t xml:space="preserve">Historische Fassung: Stand 10.06.2019 bis 01.08.2024. Dies ist nicht die aktuelle Fassung.</w:t>
      </w:r>
    </w:p>
    <w:p>
      <w:r>
        <w:t xml:space="preserve">Der Auszubildende hat ein Berichtsheft zu führen. Dabei sind regelmäßig Ausbildungsnachweise anzufertigen. Dem Auszubildenden ist Gelegenheit zu geben, das Berichtsheft während der Ausbildungszeit zu führen. Der Ausbildende hat das Berichtsheft regelmäßig durchzusehen.</w:t>
      </w:r>
    </w:p>
    <w:p>
      <w:r>
        <w:rPr>
          <w:color w:val="555555"/>
          <w:sz w:val="17"/>
        </w:rPr>
        <w:t xml:space="preserve">Zitiervorschlag: § 7 IndKfmAusbV 2002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https://recht.nulegal.eu/gesetze/IndKfmAusbV%202002/7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