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IndKflAusbV — Struktur der Berufsausbildung und Ausbildungsberufsbild</w:t>
      </w:r>
    </w:p>
    <w:p>
      <w:r>
        <w:rPr>
          <w:color w:val="555555"/>
          <w:sz w:val="18"/>
        </w:rPr>
        <w:t xml:space="preserve">Industriekaufleuteausbildungsverordnung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Leistungserstellung planen und koordinieren,</w:t>
      </w:r>
    </w:p>
    <w:p>
      <w:pPr>
        <w:ind w:left="420"/>
      </w:pPr>
      <w:r>
        <w:t xml:space="preserve">2. Logistik und Lagerprozesse planen und steuern,</w:t>
      </w:r>
    </w:p>
    <w:p>
      <w:pPr>
        <w:ind w:left="420"/>
      </w:pPr>
      <w:r>
        <w:t xml:space="preserve">3. Beschaffung planen und steuern,</w:t>
      </w:r>
    </w:p>
    <w:p>
      <w:pPr>
        <w:ind w:left="420"/>
      </w:pPr>
      <w:r>
        <w:t xml:space="preserve">4. Marketingmaßnahmen planen und umsetzen,</w:t>
      </w:r>
    </w:p>
    <w:p>
      <w:pPr>
        <w:ind w:left="420"/>
      </w:pPr>
      <w:r>
        <w:t xml:space="preserve">5. Vertriebsprozesse umsetzen,</w:t>
      </w:r>
    </w:p>
    <w:p>
      <w:pPr>
        <w:ind w:left="420"/>
      </w:pPr>
      <w:r>
        <w:t xml:space="preserve">6. Personalprozesse umsetzen,</w:t>
      </w:r>
    </w:p>
    <w:p>
      <w:pPr>
        <w:ind w:left="420"/>
      </w:pPr>
      <w:r>
        <w:t xml:space="preserve">7. kaufmännische Steuerung und Kontrolle durchführen,</w:t>
      </w:r>
    </w:p>
    <w:p>
      <w:pPr>
        <w:ind w:left="420"/>
      </w:pPr>
      <w:r>
        <w:t xml:space="preserve">8. einsatzgebietsspezifische Lösungen erarbeiten und</w:t>
      </w:r>
    </w:p>
    <w:p>
      <w:pPr>
        <w:ind w:left="420"/>
      </w:pPr>
      <w:r>
        <w:t xml:space="preserve">9. einsatzgebietsspezifische Aufgaben und Prozesse koordinieren.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Arbeitswelt,</w:t>
      </w:r>
    </w:p>
    <w:p>
      <w:pPr>
        <w:ind w:left="420"/>
      </w:pPr>
      <w:r>
        <w:t xml:space="preserve">5. digitale Geschäftsprozesse im Unternehmen gestalten und</w:t>
      </w:r>
    </w:p>
    <w:p>
      <w:pPr>
        <w:ind w:left="420"/>
      </w:pPr>
      <w:r>
        <w:t xml:space="preserve">6. Zusammenarbeit, Kommunikation und individuelle Arbeitsorganisation gestalten.</w:t>
      </w:r>
    </w:p>
    <w:p>
      <w:r>
        <w:t xml:space="preserve">(4) Die Fertigkeiten, Kenntnisse und Fähigkeiten der in Absatz 2 Nummer 8 und 9 genannten Berufsbildpositionen sind in einem der folgenden Einsatzgebiete zu vermitteln:</w:t>
      </w:r>
    </w:p>
    <w:p>
      <w:pPr>
        <w:ind w:left="420"/>
      </w:pPr>
      <w:r>
        <w:t xml:space="preserve">1. Vertrieb,</w:t>
      </w:r>
    </w:p>
    <w:p>
      <w:pPr>
        <w:ind w:left="420"/>
      </w:pPr>
      <w:r>
        <w:t xml:space="preserve">2. Marketing,</w:t>
      </w:r>
    </w:p>
    <w:p>
      <w:pPr>
        <w:ind w:left="420"/>
      </w:pPr>
      <w:r>
        <w:t xml:space="preserve">3. Beschaffung,</w:t>
      </w:r>
    </w:p>
    <w:p>
      <w:pPr>
        <w:ind w:left="420"/>
      </w:pPr>
      <w:r>
        <w:t xml:space="preserve">4. Logistik,</w:t>
      </w:r>
    </w:p>
    <w:p>
      <w:pPr>
        <w:ind w:left="420"/>
      </w:pPr>
      <w:r>
        <w:t xml:space="preserve">5. Personalwirtschaft,</w:t>
      </w:r>
    </w:p>
    <w:p>
      <w:pPr>
        <w:ind w:left="420"/>
      </w:pPr>
      <w:r>
        <w:t xml:space="preserve">6. Leistungserstellung oder</w:t>
      </w:r>
    </w:p>
    <w:p>
      <w:pPr>
        <w:ind w:left="420"/>
      </w:pPr>
      <w:r>
        <w:t xml:space="preserve">7. kaufmännische Steuerung und Kontrolle.</w:t>
      </w:r>
    </w:p>
    <w:p>
      <w:r>
        <w:t xml:space="preserve">Der Ausbildende legt fest, in welchem Einsatzgebiet die Vermittlung erfolgt. Der Ausbildende darf ein von Satz 1 abweichendes Einsatzgebiet festlegen, wenn in ihm die Fertigkeiten, Kenntnisse und Fähigkeiten der in Absatz 2 Nummer 8 und 9 genannten Berufsbildpositionen vermittelt werden.</w:t>
      </w:r>
    </w:p>
    <w:p>
      <w:r>
        <w:rPr>
          <w:color w:val="555555"/>
          <w:sz w:val="17"/>
        </w:rPr>
        <w:t xml:space="preserve">Zitiervorschlag: § 4 IndKflAusbV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https://recht.nulegal.eu/gesetze/IndKflAusbV/4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