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IndElAusbV 2007 — Zusatzqualifikationen</w:t>
      </w:r>
    </w:p>
    <w:p>
      <w:r>
        <w:rPr>
          <w:color w:val="555555"/>
          <w:sz w:val="18"/>
        </w:rPr>
        <w:t xml:space="preserve">Verordnung über die Berufsausbildung in den industriellen Elektroberufen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Über das jeweilige Ausbildungsberufsbild, das in § 7 Absatz 1, § 11 Absatz 1, § 15 Absatz 1, § 19 Absatz 1 und § 23 Absatz 1 beschrieben ist, hinaus kann die Ausbildung in einer oder mehreren der folgenden Zusatzqualifikationen vereinbart werden:</w:t>
      </w:r>
    </w:p>
    <w:p>
      <w:pPr>
        <w:ind w:left="420"/>
      </w:pPr>
      <w:r>
        <w:t xml:space="preserve">1. Digitale Vernetzung,</w:t>
      </w:r>
    </w:p>
    <w:p>
      <w:pPr>
        <w:ind w:left="420"/>
      </w:pPr>
      <w:r>
        <w:t xml:space="preserve">2. Programmierung und</w:t>
      </w:r>
    </w:p>
    <w:p>
      <w:pPr>
        <w:ind w:left="420"/>
      </w:pPr>
      <w:r>
        <w:t xml:space="preserve">3. IT-Sicherheit.</w:t>
      </w:r>
    </w:p>
    <w:p>
      <w:r>
        <w:rPr>
          <w:color w:val="555555"/>
          <w:sz w:val="17"/>
        </w:rPr>
        <w:t xml:space="preserve">Zitiervorschlag: § 28 IndElAusbV 2007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https://recht.nulegal.eu/gesetze/IndElAusbV%202007/28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