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ImmobKfmAusbV — Ausbildungsberufsbild</w:t>
      </w:r>
    </w:p>
    <w:p>
      <w:r>
        <w:rPr>
          <w:color w:val="555555"/>
          <w:sz w:val="18"/>
        </w:rPr>
        <w:t xml:space="preserve">Verordnung über die Berufsausbildung zum Immobilienkaufmann/zur Immobilienkauffrau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Gegenstand der Berufsausbildung sind mindestens die folgenden Fertigkeiten, Kenntnisse und Fähigkeiten:</w:t>
      </w:r>
    </w:p>
    <w:p>
      <w:pPr>
        <w:ind w:left="420"/>
      </w:pPr>
      <w:r>
        <w:t xml:space="preserve">1. Der Ausbildungsbetrieb:</w:t>
      </w:r>
    </w:p>
    <w:p>
      <w:pPr>
        <w:ind w:left="420"/>
      </w:pPr>
      <w:r>
        <w:t xml:space="preserve">1.1 Stellung, Rechtsform und Struktur,</w:t>
      </w:r>
    </w:p>
    <w:p>
      <w:pPr>
        <w:ind w:left="420"/>
      </w:pPr>
      <w:r>
        <w:t xml:space="preserve">1.2 Berufsbildung, arbeits-, sozial- und tarifrechtliche Vorschriften,</w:t>
      </w:r>
    </w:p>
    <w:p>
      <w:pPr>
        <w:ind w:left="420"/>
      </w:pPr>
      <w:r>
        <w:t xml:space="preserve">1.3 Sicherheit und Gesundheitsschutz bei der Arbeit,</w:t>
      </w:r>
    </w:p>
    <w:p>
      <w:pPr>
        <w:ind w:left="420"/>
      </w:pPr>
      <w:r>
        <w:t xml:space="preserve">1.4 Umweltschutz,</w:t>
      </w:r>
    </w:p>
    <w:p>
      <w:pPr>
        <w:ind w:left="420"/>
      </w:pPr>
      <w:r>
        <w:t xml:space="preserve">1.5 Personalwirtschaft;</w:t>
      </w:r>
    </w:p>
    <w:p>
      <w:pPr>
        <w:ind w:left="420"/>
      </w:pPr>
      <w:r>
        <w:t xml:space="preserve">2. Organisation, Information und Kommunikation:</w:t>
      </w:r>
    </w:p>
    <w:p>
      <w:pPr>
        <w:ind w:left="420"/>
      </w:pPr>
      <w:r>
        <w:t xml:space="preserve">2.1 Arbeitsorganisation,</w:t>
      </w:r>
    </w:p>
    <w:p>
      <w:pPr>
        <w:ind w:left="420"/>
      </w:pPr>
      <w:r>
        <w:t xml:space="preserve">2.2 Informations- und Kommunikationssysteme,</w:t>
      </w:r>
    </w:p>
    <w:p>
      <w:pPr>
        <w:ind w:left="420"/>
      </w:pPr>
      <w:r>
        <w:t xml:space="preserve">2.3 Teamarbeit und Kooperation,</w:t>
      </w:r>
    </w:p>
    <w:p>
      <w:pPr>
        <w:ind w:left="420"/>
      </w:pPr>
      <w:r>
        <w:t xml:space="preserve">2.4 Anwenden einer Fremdsprache bei Fachaufgaben;</w:t>
      </w:r>
    </w:p>
    <w:p>
      <w:pPr>
        <w:ind w:left="420"/>
      </w:pPr>
      <w:r>
        <w:t xml:space="preserve">3. Kaufmännische Steuerung und Kontrolle:</w:t>
      </w:r>
    </w:p>
    <w:p>
      <w:pPr>
        <w:ind w:left="420"/>
      </w:pPr>
      <w:r>
        <w:t xml:space="preserve">3.1 Betriebliches Rechnungswesen,</w:t>
      </w:r>
    </w:p>
    <w:p>
      <w:pPr>
        <w:ind w:left="420"/>
      </w:pPr>
      <w:r>
        <w:t xml:space="preserve">3.2 Controlling,</w:t>
      </w:r>
    </w:p>
    <w:p>
      <w:pPr>
        <w:ind w:left="420"/>
      </w:pPr>
      <w:r>
        <w:t xml:space="preserve">3.3 Steuern und Versicherungen;</w:t>
      </w:r>
    </w:p>
    <w:p>
      <w:pPr>
        <w:ind w:left="420"/>
      </w:pPr>
      <w:r>
        <w:t xml:space="preserve">4. Marktorientierung:</w:t>
      </w:r>
    </w:p>
    <w:p>
      <w:pPr>
        <w:ind w:left="420"/>
      </w:pPr>
      <w:r>
        <w:t xml:space="preserve">4.1 Kundenorientierte Kommunikation,</w:t>
      </w:r>
    </w:p>
    <w:p>
      <w:pPr>
        <w:ind w:left="420"/>
      </w:pPr>
      <w:r>
        <w:t xml:space="preserve">4.2 Entwicklungsstrategien, Marketing;</w:t>
      </w:r>
    </w:p>
    <w:p>
      <w:pPr>
        <w:ind w:left="420"/>
      </w:pPr>
      <w:r>
        <w:t xml:space="preserve">5. Immobilienbewirtschaftung:</w:t>
      </w:r>
    </w:p>
    <w:p>
      <w:pPr>
        <w:ind w:left="420"/>
      </w:pPr>
      <w:r>
        <w:t xml:space="preserve">5.1 Vermietung,</w:t>
      </w:r>
    </w:p>
    <w:p>
      <w:pPr>
        <w:ind w:left="420"/>
      </w:pPr>
      <w:r>
        <w:t xml:space="preserve">5.2 Pflege des Immobilienbestandes,</w:t>
      </w:r>
    </w:p>
    <w:p>
      <w:pPr>
        <w:ind w:left="420"/>
      </w:pPr>
      <w:r>
        <w:t xml:space="preserve">5.3 Grundlagen des Wohnungseigentums,</w:t>
      </w:r>
    </w:p>
    <w:p>
      <w:pPr>
        <w:ind w:left="420"/>
      </w:pPr>
      <w:r>
        <w:t xml:space="preserve">5.4 Verwaltung gewerblicher Objekte;</w:t>
      </w:r>
    </w:p>
    <w:p>
      <w:pPr>
        <w:ind w:left="420"/>
      </w:pPr>
      <w:r>
        <w:t xml:space="preserve">6. Erwerb, Veräußerung und Vermittlung von Immobilien;</w:t>
      </w:r>
    </w:p>
    <w:p>
      <w:pPr>
        <w:ind w:left="420"/>
      </w:pPr>
      <w:r>
        <w:t xml:space="preserve">7. Begleitung von Bauvorhaben:</w:t>
      </w:r>
    </w:p>
    <w:p>
      <w:pPr>
        <w:ind w:left="420"/>
      </w:pPr>
      <w:r>
        <w:t xml:space="preserve">7.1 Baumaßnahmen,</w:t>
      </w:r>
    </w:p>
    <w:p>
      <w:pPr>
        <w:ind w:left="420"/>
      </w:pPr>
      <w:r>
        <w:t xml:space="preserve">7.2 Finanzierung;</w:t>
      </w:r>
    </w:p>
    <w:p>
      <w:pPr>
        <w:ind w:left="420"/>
      </w:pPr>
      <w:r>
        <w:t xml:space="preserve">8. Zwei Wahlqualifikationseinheiten aus der Auswahlliste gemäß Absatz 2.</w:t>
      </w:r>
    </w:p>
    <w:p>
      <w:r>
        <w:t xml:space="preserve">(2) Die Auswahlliste nach Absatz 1 Nr. 8 umfasst folgende Wahlqualifikationseinheiten:</w:t>
      </w:r>
    </w:p>
    <w:p>
      <w:pPr>
        <w:ind w:left="420"/>
      </w:pPr>
      <w:r>
        <w:t xml:space="preserve">1. Steuerung und Kontrolle im Unternehmen,</w:t>
      </w:r>
    </w:p>
    <w:p>
      <w:pPr>
        <w:ind w:left="420"/>
      </w:pPr>
      <w:r>
        <w:t xml:space="preserve">2. Gebäudemanagement,</w:t>
      </w:r>
    </w:p>
    <w:p>
      <w:pPr>
        <w:ind w:left="420"/>
      </w:pPr>
      <w:r>
        <w:t xml:space="preserve">3. Maklergeschäfte,</w:t>
      </w:r>
    </w:p>
    <w:p>
      <w:pPr>
        <w:ind w:left="420"/>
      </w:pPr>
      <w:r>
        <w:t xml:space="preserve">4. Bauprojektmanagement,</w:t>
      </w:r>
    </w:p>
    <w:p>
      <w:pPr>
        <w:ind w:left="420"/>
      </w:pPr>
      <w:r>
        <w:t xml:space="preserve">5. Wohnungseigentumsverwaltung.</w:t>
      </w:r>
    </w:p>
    <w:p>
      <w:r>
        <w:rPr>
          <w:color w:val="555555"/>
          <w:sz w:val="17"/>
        </w:rPr>
        <w:t xml:space="preserve">Zitiervorschlag: § 4 ImmobKfmAusbV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https://recht.nulegal.eu/gesetze/ImmobKfmAusbV/4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