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IfSG — Vollzug durch die Länder</w:t>
      </w:r>
    </w:p>
    <w:p>
      <w:r>
        <w:rPr>
          <w:color w:val="555555"/>
          <w:sz w:val="18"/>
        </w:rPr>
        <w:t xml:space="preserve">Infektionsschutzgesetz</w:t>
      </w:r>
    </w:p>
    <w:p>
      <w:r>
        <w:rPr>
          <w:color w:val="555555"/>
          <w:sz w:val="18"/>
        </w:rPr>
        <w:t xml:space="preserve">Stand: 01.01.2024 (konsolidierte Textfassung, kein amtliches Inkrafttretensdatum)</w:t>
      </w:r>
    </w:p>
    <w:p>
      <w:r>
        <w:t xml:space="preserve">Die Landesregierungen bestimmen durch Rechtsverordnung die zuständigen Behörden im Sinne dieses Gesetzes, soweit eine landesrechtliche Regelung nicht besteht und dieses Gesetz durch die Länder vollzogen wird. Sie können ferner darin bestimmen, dass nach diesem Gesetz der obersten Landesgesundheitsbehörde zugewiesene Aufgaben ganz oder im Einzelnen von einer dieser nachgeordneten Landesbehörde wahrgenommen werden und dass auf die Wahrnehmung von Zustimmungsvorbehalten der obersten Landesbehörden nach diesem Gesetz verzichtet wird.</w:t>
      </w:r>
    </w:p>
    <w:p>
      <w:r>
        <w:rPr>
          <w:color w:val="555555"/>
          <w:sz w:val="17"/>
        </w:rPr>
        <w:t xml:space="preserve">Zitiervorschlag: § 54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