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ITSManKflAusbV — (zu § 3 Absatz 1) Ausbildungsrahmenplan für die Berufsausbildung zum Kaufmann für IT-System-Management und zur Kauffrau für IT-System-Management</w:t>
      </w:r>
    </w:p>
    <w:p>
      <w:r>
        <w:rPr>
          <w:color w:val="555555"/>
          <w:sz w:val="18"/>
        </w:rPr>
        <w:t xml:space="preserve">IT-System-Management-Kaufleute-Ausbildungsverordnung</w:t>
      </w:r>
    </w:p>
    <w:p>
      <w:r>
        <w:rPr>
          <w:color w:val="555555"/>
          <w:sz w:val="18"/>
        </w:rPr>
        <w:t xml:space="preserve">Stand: 01.08.2020 (konsolidierte Textfassung, kein amtliches Inkrafttretensdatum)</w:t>
      </w:r>
    </w:p>
    <w:p>
      <w:r>
        <w:t xml:space="preserve">(Fundstelle: BGBl. I 2020, 284 - 289)</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Planen, Vorbereiten und Durchführen von Arbeitsaufgaben in Abstimmung mit den kundenspezifischen Geschäfts- und Leistungsprozessen (§ 4 Absatz 2 Nummer 1)    a)Grundsätze und Methoden des Projektmanagements anwendenb)Auftragsunterlagen und Durchführbarkeit des Auftrags prüfen, insbesondere in Hinblick auf rechtliche, wirtschaftliche und terminliche Vorgaben, und den Auftrag mit den betrieblichen Prozessen und Möglichkeiten abstimmenc)Zeitplan und Reihenfolge der Arbeitsschritte für den eigenen Arbeitsbereich festlegend)Termine planen und abstimmen sowie Terminüberwachung durchführene)Probleme analysieren und als Aufgabe definieren sowie Lösungsalternativen entwickeln und beurteilenf)Arbeits- und Organisationsmittel wirtschaftlich und ökologisch unter Berücksichtigung der vorhandenen Ressourcen und der Budgetvorgaben einsetzeng)Aufgaben im Team sowie mit internen und externen Kunden und Kundinnen planen und abstimmenh)betriebswirtschaftlich relevante Daten erheben und bewerten und dabei Geschäfts- und Leistungsprozesse berücksichtigeni)eigene Vorgehensweise sowie die Aufgabendurchführung im Team reflektieren und bei der Verbesserung der Arbeitsprozesse mitwirken    12    </w:t>
      </w:r>
    </w:p>
    <w:p>
      <w:r>
        <w:rPr>
          <w:rFonts w:ascii="Courier New" w:hAnsi="Courier New"/>
          <w:sz w:val="17"/>
        </w:rPr>
        <w:t xml:space="preserve">2    Informieren und Beraten von Kunden und Kundinnen (§ 4 Absatz 2 Nummer 2)    a)im Rahmen der Marktbeobachtung Preise, Leistungen und Konditionen von Wettbewerbern vergleichenb)Bedarfe von Kunden und Kundinnen feststellen sowie Zielgruppen unterscheidenc)Kunden und Kundinnen unter Beachtung von Kommunikationsregeln informieren und Sachverhalte präsentieren und dabei deutsche und englische Fachbegriffe anwendend)Maßnahmen für Marketing und Vertrieb unterstützene)Informationsquellen auch in englischer Sprache aufgabenbezogen auswerten und für die Kundeninformation nutzen    3    </w:t>
      </w:r>
    </w:p>
    <w:p>
      <w:r>
        <w:rPr>
          <w:rFonts w:ascii="Courier New" w:hAnsi="Courier New"/>
          <w:sz w:val="17"/>
        </w:rPr>
        <w:t xml:space="preserve">f)Gespräche situationsgerecht führen und Kunden und Kundinnen unter Berücksichtigung der Kundeninteressen berateng)Kundenbeziehungen unter Beachtung rechtlicher Regelungen und betrieblicher Grundsätze gestaltenh)Daten und Sachverhalte interpretieren, multimedial aufbereiten und situationsgerecht unter Nutzung digitaler Werkzeuge und unter Berücksichtigung der betrieblichen Vorgaben präsentieren        2</w:t>
      </w:r>
    </w:p>
    <w:p>
      <w:r>
        <w:rPr>
          <w:rFonts w:ascii="Courier New" w:hAnsi="Courier New"/>
          <w:sz w:val="17"/>
        </w:rPr>
        <w:t xml:space="preserve">3    Beurteilen marktgängiger IT-Systeme und kundenspezifischer Lösungen (§ 4 Absatz 2 Nummer 3)    a)marktgängige IT-Systeme für unterschiedliche Einsatzbereiche hinsichtlich Leistungsfähigkeit, Wirtschaftlichkeit und Barrierefreiheit beurteilenb)Angebote zu IT-Komponenten, IT-Produkten und IT-Dienstleistungen einholen und bewerten sowie Spezifikationen und Konditionen vergleichen    10    </w:t>
      </w:r>
    </w:p>
    <w:p>
      <w:r>
        <w:rPr>
          <w:rFonts w:ascii="Courier New" w:hAnsi="Courier New"/>
          <w:sz w:val="17"/>
        </w:rPr>
        <w:t xml:space="preserve">c)technologische Entwicklungstrends von IT-Systemen feststellen sowie ihre wirtschaftlichen, sozialen und beruflichen Auswirkungen aufzeigend)Veränderungen von Einsatzfeldern für IT-Systeme aufgrund technischer, wirtschaftlicher und gesellschaftlicher Entwicklungen feststellen        5</w:t>
      </w:r>
    </w:p>
    <w:p>
      <w:r>
        <w:rPr>
          <w:rFonts w:ascii="Courier New" w:hAnsi="Courier New"/>
          <w:sz w:val="17"/>
        </w:rPr>
        <w:t xml:space="preserve">4    Entwickeln, Erstellen und Betreuen von IT-Lösungen (§ 4 Absatz 2 Nummer 4)    a)IT-Systeme zur Bearbeitung betrieblicher Fachaufgaben analysieren sowie unter Beachtung insbesondere von Lizenzmodellen, Urheberrechten und Barrierefreiheit konzeptionieren, konfigurieren, testen und dokumentierenb)Programmiersprachen, insbesondere prozedurale und objektorientierte Programmiersprachen, unterscheiden    5    </w:t>
      </w:r>
    </w:p>
    <w:p>
      <w:r>
        <w:rPr>
          <w:rFonts w:ascii="Courier New" w:hAnsi="Courier New"/>
          <w:sz w:val="17"/>
        </w:rPr>
        <w:t xml:space="preserve">c)systematisch Fehler erkennen, analysieren und behebend)Algorithmen formulieren und Anwendungen in einer Programmiersprache erstellene)Datenbankmodelle unterscheiden, Daten organisieren und speichern sowie Abfragen erstellen        7</w:t>
      </w:r>
    </w:p>
    <w:p>
      <w:r>
        <w:rPr>
          <w:rFonts w:ascii="Courier New" w:hAnsi="Courier New"/>
          <w:sz w:val="17"/>
        </w:rPr>
        <w:t xml:space="preserve">5    Durchführen und Dokumentieren von qualitätssichernden Maßnahmen (§ 4 Absatz 2 Nummer 5)    a)betriebliche Qualitätssicherungssysteme im eigenen Arbeitsbereich anwenden und Qualitätssicherungsmaßnahmen projektbegleitend durchführen und dokumentieren    4    </w:t>
      </w:r>
    </w:p>
    <w:p>
      <w:r>
        <w:rPr>
          <w:rFonts w:ascii="Courier New" w:hAnsi="Courier New"/>
          <w:sz w:val="17"/>
        </w:rPr>
        <w:t xml:space="preserve">b)Ursachen von Qualitätsmängeln systematisch feststellen, beseitigen und dokumentierenc)im Rahmen eines Verbesserungsprozesses die Zielerreichung kontrollieren, insbesondere einen Soll-Ist-Vergleich durchführen        8</w:t>
      </w:r>
    </w:p>
    <w:p>
      <w:r>
        <w:rPr>
          <w:rFonts w:ascii="Courier New" w:hAnsi="Courier New"/>
          <w:sz w:val="17"/>
        </w:rPr>
        <w:t xml:space="preserve">6    Umsetzen, Integrieren und Prüfen von Maßnahmen zur IT-Sicherheit und zum Datenschutz (§ 4 Absatz 2 Nummer 6)    a)betriebliche Vorgaben und rechtliche Regelungen zur IT-Sicherheit und zum Datenschutz einhaltenb)Sicherheitsanforderungen von IT-Systemen analysieren und Maßnahmen zur IT-Sicherheit ableiten, abstimmen, umsetzen und evaluieren    6    </w:t>
      </w:r>
    </w:p>
    <w:p>
      <w:r>
        <w:rPr>
          <w:rFonts w:ascii="Courier New" w:hAnsi="Courier New"/>
          <w:sz w:val="17"/>
        </w:rPr>
        <w:t xml:space="preserve">c)Bedrohungsszenarien erkennen und Schadenspotenziale unter Berücksichtigung wirtschaftlicher und technischer Kriterien einschätzend)Kunden und Kundinnen im Hinblick auf Anforderungen an die IT-Sicherheit und den Datenschutz beratene)Wirksamkeit und Effizienz der umgesetzten Maßnahmen zur IT-Sicherheit und zum Datenschutz prüfen        6</w:t>
      </w:r>
    </w:p>
    <w:p>
      <w:r>
        <w:rPr>
          <w:rFonts w:ascii="Courier New" w:hAnsi="Courier New"/>
          <w:sz w:val="17"/>
        </w:rPr>
        <w:t xml:space="preserve">7    Erbringen der Leistungen und Auftragsabschluss (§ 4 Absatz 2 Nummer 7)    a)Leistungen nach betrieblichen und vertraglichen Vorgaben dokumentierenb)Leistungserbringung unter Berücksichtigung der organisatorischen und terminlichen Vorgaben mit Kunden und Kundinnen abstimmen und kontrollierenc)Veränderungsprozesse begleiten und unterstützend)Kunden und Kundinnen in die Nutzung von Produkten und Dienstleistungen einweisene)Leistungen und Dokumentationen an Kunden und Kundinnen übergeben sowie Abnahmeprotokolle anfertigenf)Kosten für erbrachte Leistungen erfassen sowie im Zeitvergleich und im Soll-Ist-Vergleich bewerten    7    </w:t>
      </w:r>
    </w:p>
    <w:p>
      <w:r>
        <w:rPr>
          <w:rFonts w:ascii="Courier New" w:hAnsi="Courier New"/>
          <w:sz w:val="17"/>
        </w:rPr>
        <w:t xml:space="preserve">8    Analysieren von Anforderungen an IT-Systeme (§ 4 Absatz 2 Nummer 8)    a)Geschäftsprozesse von Kunden und Kundinnen im Hinblick auf die Anforderungen an IT-Systeme analysierenb)Organisationsstruktur, Informationswege und -verarbeitung sowie Schnittstellen zwischen verschiedenen Funktionsbereichen des Kundenunternehmens auftragsbezogen analysieren    6    </w:t>
      </w:r>
    </w:p>
    <w:p>
      <w:r>
        <w:rPr>
          <w:rFonts w:ascii="Courier New" w:hAnsi="Courier New"/>
          <w:sz w:val="17"/>
        </w:rPr>
        <w:t xml:space="preserve">c)IT-Systeme erfassen und nach Maßgabe der Leistungsfähigkeit, Funktionalität, Wirtschaftlichkeit und Erweiterbarkeit der IT-Systeme bewertend)Schnittstellen und Datenbestände analysieren sowie Hilfsmittel zur Datenanalyse bereitstellene)Realisierungsmöglichkeiten der Kundenanforderungen in Absprache mit den beteiligten Organisationseinheiten abschätzen und dabei Kapazitäten, Ressourcen und Termine berücksichtigen        12</w:t>
      </w:r>
    </w:p>
    <w:p>
      <w:r>
        <w:rPr>
          <w:rFonts w:ascii="Courier New" w:hAnsi="Courier New"/>
          <w:sz w:val="17"/>
        </w:rPr>
        <w:t xml:space="preserve">9    Entwickeln und Umsetzen von Beratungsstrategien (§ 4 Absatz 2 Nummer 9)    a)Kundenpotenzial analysieren und Kundenbeziehungen gestaltenb)Kundenwünsche und -erwartungen mit dem eigenen Leistungsangebot vergleichen und daraus Vorgehensweisen für die Kundenberatung ableiten    8    </w:t>
      </w:r>
    </w:p>
    <w:p>
      <w:r>
        <w:rPr>
          <w:rFonts w:ascii="Courier New" w:hAnsi="Courier New"/>
          <w:sz w:val="17"/>
        </w:rPr>
        <w:t xml:space="preserve">c)Produkte und Dienstleistungen aus technischer und kaufmännischer Sicht präsentieren sowie Kunden und Kundinnen bei der Auswahl beratend)Strategien der Konfliktvermeidung und im Bedarfsfall des Konfliktmanagements anwendene)Kundenreklamationen im Bedarfsfall bearbeitenf)Kunden und Kundinnen nach Leistungserbringung beraten und unterstützen        10</w:t>
      </w:r>
    </w:p>
    <w:p>
      <w:r>
        <w:rPr>
          <w:rFonts w:ascii="Courier New" w:hAnsi="Courier New"/>
          <w:sz w:val="17"/>
        </w:rPr>
        <w:t xml:space="preserve">10    Entwickeln von Konzepten für IT-Lösungen und Koordinieren von deren Umsetzung (§ 4 Absatz 2 Nummer 10)    a)Lösungsvarianten unter Berücksichtigung fachlicher, wirtschaftlicher, arbeitsorganisatorischer, IT-sicherheitsrelevanter und rechtlicher Aspekte entwickeln und bewerten    4    </w:t>
      </w:r>
    </w:p>
    <w:p>
      <w:r>
        <w:rPr>
          <w:rFonts w:ascii="Courier New" w:hAnsi="Courier New"/>
          <w:sz w:val="17"/>
        </w:rPr>
        <w:t xml:space="preserve">b)Kosten-Nutzen-Analyse für Kunden und Kundinnen erstellenc)Kunden und Kundinnen hinsichtlich Lösungsmöglichkeiten unter Aspekten der Wirtschaftlichkeit, Erweiterbarkeit und des Wartungsaufwandes beraten        10</w:t>
      </w:r>
    </w:p>
    <w:p>
      <w:r>
        <w:rPr>
          <w:rFonts w:ascii="Courier New" w:hAnsi="Courier New"/>
          <w:sz w:val="17"/>
        </w:rPr>
        <w:t xml:space="preserve">        d)Abstimmungsprozesse gestaltene)Umsetzung der Lösung veranlassen und koordinieren oder selbständig realisierenf)Systeme und Serviceleistungen bereitstelleng)Produktschulungen planen und durchführen        </w:t>
      </w:r>
    </w:p>
    <w:p>
      <w:r>
        <w:rPr>
          <w:rFonts w:ascii="Courier New" w:hAnsi="Courier New"/>
          <w:sz w:val="17"/>
        </w:rPr>
        <w:t xml:space="preserve">11    Erstellen von Angeboten und Abschließen von Verträgen (§ 4 Absatz 2 Nummer 11)    a)Vertragsarten und ihre rechtliche und kaufmännische Bedeutung erläuternb)Kosten für Eigen- und Fremdleistungen sowie Angebotspreis ermittelnc)Serviceleistungen mit Kunden und Kundinnen abstimmen und kalkulieren    2    </w:t>
      </w:r>
    </w:p>
    <w:p>
      <w:r>
        <w:rPr>
          <w:rFonts w:ascii="Courier New" w:hAnsi="Courier New"/>
          <w:sz w:val="17"/>
        </w:rPr>
        <w:t xml:space="preserve">d)Angebote gemäß Kundenanforderung unter Berücksichtigung von technischen Spezifikationen, Leistungsbeschreibung und interner Vorgaben erstellene)rechtliche Regelungen, insbesondere zum Datenschutz und zu allgemeinen Geschäftsbedingungen, einhaltenf)Finanzierungsarten unterscheiden und Kunden und Kundinnen über Finanzierungsmöglichkeiten berateng)Vertragsverhandlungen führen und Verträge unterschriftsreif vorbereitenh)Ergebnisse für die nachhaltige Gestaltung der Kundenbeziehungen aufbereiten        6</w:t>
      </w:r>
    </w:p>
    <w:p>
      <w:r>
        <w:rPr>
          <w:rFonts w:ascii="Courier New" w:hAnsi="Courier New"/>
          <w:sz w:val="17"/>
        </w:rPr>
        <w:t xml:space="preserve">12    Anwenden von Instrumenten aus dem Absatzmarketing und aus dem Vertrieb (§ 4 Absatz 2 Nummer 12)    a)Mitbewerber sowie Marktentwicklungen beobachten und dabei Instrumente der Marktanalyse nutzenb)an der Entwicklung und Durchführung von Absatzmarketingmaßnahmen mitwirkenc)Vertriebswege für unterschiedliche Produkt- und Zielgruppen sowie die damit verbundenen Kosten ermitteln und beurteilend)Kundendaten systematisch auswerten und für die Durchführung von vertrieblichen Maßnahmen nutzen        6</w:t>
      </w:r>
    </w:p>
    <w:p>
      <w:r>
        <w:rPr>
          <w:rFonts w:ascii="Courier New" w:hAnsi="Courier New"/>
          <w:sz w:val="17"/>
        </w:rPr>
        <w:t xml:space="preserve">13    Anwenden von Instrumenten der kaufmännischen Steuerung und Kontrolle (§ 4 Absatz 2 Nummer 13)    a)Informationen des externen Rechnungswesens für Steuerungs- und Kontrollprozesse nutzenb)Ergebnisse der Kosten-und-Leistungs-Rechnung unter Nutzung von branchenüblichen Kennzahlen analysieren und Schlussfolgerungen ableitenc)Daten für das Rechnungswesen beschaffen und aufbereiten sowie betriebliche Kennzahlen ermittelnd)Kosten für Eigen- und Fremdleistungen kalkulierene)Instrumente des Forderungs- und Verbindlichkeits-Managements anwenden    6    </w:t>
      </w:r>
    </w:p>
    <w:p>
      <w:r>
        <w:rPr>
          <w:rFonts w:ascii="Courier New" w:hAnsi="Courier New"/>
          <w:sz w:val="17"/>
        </w:rPr>
        <w:t xml:space="preserve">14    Beschaffen von Hard- und Software sowie von Dienstleistungen (§ 4 Absatz 2 Nummer 14)    a)Bedarf an IT-Produkten und an Dienstleistungen ermittelnb)Produktinformationen einholen und unter wirtschaftlichen und fachlichen Gesichtspunkten auswertenc)Bezugsquellen ermitteln und Angebote einholen, vergleichen und bewerten    2    </w:t>
      </w:r>
    </w:p>
    <w:p>
      <w:r>
        <w:rPr>
          <w:rFonts w:ascii="Courier New" w:hAnsi="Courier New"/>
          <w:sz w:val="17"/>
        </w:rPr>
        <w:t xml:space="preserve">d)Vertragsarten, insbesondere Lizenzmodelle, unterscheiden und auswählene)Vertragsverhandlungen unter Berücksichtigung von Vollmachten führenf)Bestellvorgänge planen und durchführen sowie Lieferungen und Leistungen kontrolliereng)Maßnahmen bei Vertragsstörungen unter Einhaltung der rechtlichen Regelungen und betrieblichen Vorgaben ergreifen        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1    Berufsbildung sowie Arbeits- und Tarifrecht, (§ 4 Absatz 3 Nummer 1)    a)wesentliche Inhalte und Bestandteile des Ausbildungsvertrages darstellen, Rechte und Pflichten aus dem Ausbildungsvertrag feststellen und Aufgaben der Beteiligten im dualen System beschreibenb)den betrieblichen Ausbildungsplan mit der Ausbildungsordnung vergleichenc)arbeits-, sozial- und mitbestimmungsrechtliche Vorschriften sowie für den Arbeitsbereich geltende Tarif- und Arbeitszeitregelungen beachtend)Positionen der eigenen Entgeltabrechnung erklärene)Chancen und Anforderungen des lebensbegleitenden Lernens für die berufliche und persönliche Entwicklung begründen und die eigenen Kompetenzen weiterentwickelnf)Lern- und Arbeitstechniken sowie Methoden des selbstgesteuerten Lernens anwenden und beruflich relevante Informationsquellen nutzeng)berufliche Aufstiegs- und Weiterentwicklungsmöglichkeiten darstellen    </w:t>
      </w:r>
    </w:p>
    <w:p>
      <w:r>
        <w:rPr>
          <w:rFonts w:ascii="Courier New" w:hAnsi="Courier New"/>
          <w:sz w:val="17"/>
        </w:rPr>
        <w:t xml:space="preserve">2    Aufbau und Organisation des Ausbildungsbetriebes (§ 4 Absatz 3 Nummer 2)    a)die Rechtsform und den organisatorischen Aufbau des Ausbildungsbetriebes mit seinen Aufgaben und Zuständigkeiten sowie die Zusammenhänge zwischen den Geschäftsprozessen erläuternb)Beziehungen des Ausbildungsbetriebes und seiner Beschäftigten zu Wirtschaftsorganisationen, Berufsvertretungen und Gewerkschaften nennenc)Grundlagen, Aufgaben und Arbeitsweise der betriebsverfassungsrechtlichen Organe des Ausbildungsbetriebes beschreiben    während der gesamten Ausbildung</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    </w:t>
      </w:r>
    </w:p>
    <w:p>
      <w:r>
        <w:rPr>
          <w:rFonts w:ascii="Courier New" w:hAnsi="Courier New"/>
          <w:sz w:val="17"/>
        </w:rPr>
        <w:t xml:space="preserve">        c)Verhaltensweisen bei Unfällen beschreiben sowie erste Maßnahmen einleitend)Vorschriften des vorbeugenden Brandschutzes anwenden sowie Verhaltensweisen bei Bränden beschreiben und Maßnahmen zur Brandbekämpfung ergreifen    </w:t>
      </w:r>
    </w:p>
    <w:p>
      <w:r>
        <w:rPr>
          <w:rFonts w:ascii="Courier New" w:hAnsi="Courier New"/>
          <w:sz w:val="17"/>
        </w:rPr>
        <w:t xml:space="preserve">4    Umweltschutz (§ 4 Absatz 3 Nummer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    </w:t>
      </w:r>
    </w:p>
    <w:p>
      <w:r>
        <w:rPr>
          <w:rFonts w:ascii="Courier New" w:hAnsi="Courier New"/>
          <w:sz w:val="17"/>
        </w:rPr>
        <w:t xml:space="preserve">5    Vernetztes Zusammenarbeiten unter Nutzung digitaler Medien (§ 4 Absatz 3 Nummer 5)    a)gegenseitige Wertschätzung unter Berücksichtigung gesellschaftlicher Vielfalt bei betrieblichen Abläufen praktizierenb)Strategien zum verantwortungsvollen Umgang mit digitalen Medien anwenden und im virtuellen Raum unter Wahrung der Persönlichkeitsrechte Dritter zusammenarbeitenc)insbesondere bei der Speicherung, Darstellung und Weitergabe digitaler Inhalte die Auswirkungen des eigenen Kommunikations- und Informationsverhaltens berücksichtigend)bei der Beurteilung, Entwicklung, Umsetzung und Betreuung von IT-Lösungen ethische Aspekte reflektieren    3    </w:t>
      </w:r>
    </w:p>
    <w:p>
      <w:r>
        <w:rPr>
          <w:color w:val="555555"/>
          <w:sz w:val="17"/>
        </w:rPr>
        <w:t xml:space="preserve">Zitiervorschlag: Anlage ITSManKflAusbV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https://recht.nulegal.eu/gesetze/ITSManKflAusbV/anlage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