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ITSManKflAusbV — Prüfungsbereich Kaufmännische Unterstützungsprozesse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Kaufmännische Unterstützungsprozesse hat der Prüfling nachzuweisen, dass er in der Lage ist,</w:t>
      </w:r>
    </w:p>
    <w:p>
      <w:pPr>
        <w:ind w:left="420"/>
      </w:pPr>
      <w:r>
        <w:t xml:space="preserve">1. Instrumente des Rechnungswesens für die kaufmännische Planung, Steuerung und Kontrolle zu nutzen und Handlungsvorschläge abzuleiten,</w:t>
      </w:r>
    </w:p>
    <w:p>
      <w:pPr>
        <w:ind w:left="420"/>
      </w:pPr>
      <w:r>
        <w:t xml:space="preserve">2. Vertrags- und Finanzierungsarten zu unterscheiden, Kunden und Kundinnen zu beraten und Verträge vorzubereiten,</w:t>
      </w:r>
    </w:p>
    <w:p>
      <w:pPr>
        <w:ind w:left="420"/>
      </w:pPr>
      <w:r>
        <w:t xml:space="preserve">3. Instrumente des Marketings und Vertriebs zielgruppengerecht anzuwenden sowie</w:t>
      </w:r>
    </w:p>
    <w:p>
      <w:pPr>
        <w:ind w:left="420"/>
      </w:pPr>
      <w:r>
        <w:t xml:space="preserve">4. die Leistungserbringung zu kontrollieren und zu dokumentieren und bei Störung Maßnahmen zu deren Behebung abzuleiten.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