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ITSEAusbV — Ausbildungsplan</w:t>
      </w:r>
    </w:p>
    <w:p>
      <w:r>
        <w:rPr>
          <w:color w:val="555555"/>
          <w:sz w:val="18"/>
        </w:rPr>
        <w:t xml:space="preserve">IT-System-Elektroniker-Ausbildungsverordnung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Die Ausbildenden haben spätestens zu Beginn der Ausbildung auf der Grundlage des Ausbildungsrahmenplans für jeden Auszubildenden und für jede Auszubildende einen Ausbildungsplan zu erstellen.</w:t>
      </w:r>
    </w:p>
    <w:p>
      <w:r>
        <w:rPr>
          <w:color w:val="555555"/>
          <w:sz w:val="17"/>
        </w:rPr>
        <w:t xml:space="preserve">Zitiervorschlag: § 5 ITSEAusbV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https://recht.nulegal.eu/gesetze/ITSEAusbV/5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