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ITSEAusbV — Staatliche Anerkennung des Ausbildungsberufes</w:t>
      </w:r>
    </w:p>
    <w:p>
      <w:r>
        <w:rPr>
          <w:color w:val="555555"/>
          <w:sz w:val="18"/>
        </w:rPr>
        <w:t xml:space="preserve">IT-System-Elektroniker-Ausbildungsverordnung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Der Ausbildungsberuf des IT-System-Elektronikers und der IT-System-Elektronikerin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ITSEAusbV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https://recht.nulegal.eu/gesetze/ITSEAusbV/1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