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ITKTAusbV — Ausbildungsplan</w:t>
      </w:r>
    </w:p>
    <w:p>
      <w:r>
        <w:rPr>
          <w:color w:val="555555"/>
          <w:sz w:val="18"/>
        </w:rPr>
        <w:t xml:space="preserve">Verordnung über die Berufsausbildung im Bereich der Informations- und Telekommunikationstechnik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12 ITKTAusbV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https://recht.nulegal.eu/gesetze/ITKTAusbV/12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