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IT-FortbV — Durchführung der Prüfung im Prüfungsteil "Profilspezifische IT-Fachaufgaben"</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Die zu prüfende Person soll im Prüfungsteil "Profilspezifische IT-Fachaufgaben" drei Situationsaufgaben nach Maßgabe der §§ 10, 13, 16 oder 19 schriftlich bearbeiten. Eine der Situationsaufgaben wird in englischer Sprache gestellt. Die Prüfungsdauer der einzelnen Situationsaufgaben beträgt jeweils mindestens 150 Minuten, insgesamt jedoch nicht mehr als 540 Minuten.</w:t>
      </w:r>
    </w:p>
    <w:p>
      <w:r>
        <w:t xml:space="preserve">(2) Hat die zu prüfende Person in nicht mehr als einer Situationsaufgabe eine mangelhafte Prüfungsleistung erbracht, ist ihr darin eine mündliche Ergänzungsprüfung anzubieten. Bei einer ungenügenden schriftlichen Prüfungsleistung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5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