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ISAusbV 1997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