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ISAusbV 1997 — Ausbildungsdauer</w:t>
      </w:r>
    </w:p>
    <w:p>
      <w:r>
        <w:rPr>
          <w:color w:val="555555"/>
          <w:sz w:val="18"/>
        </w:rPr>
        <w:t xml:space="preserve">Verordnung über die Berufsausbildung in der Isolier-Industrie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Stufenausbildung in der Isolier-Industrie dauert insgesamt 36 Monate.</w:t>
      </w:r>
    </w:p>
    <w:p>
      <w:r>
        <w:t xml:space="preserve">(2) Die Ausbildung in der ersten Stufe zum Ausbildungsberuf Isolierfacharbeiter/Isolierfacharbeiterin dauert 24 Monate. In der darauf aufbauenden zweiten Stufe zum Ausbildungsberuf Industrie-Isolierer/Industrie-Isoliererin dauert die Ausbildung weitere 12 Monate.</w:t>
      </w:r>
    </w:p>
    <w:p>
      <w:r>
        <w:rPr>
          <w:color w:val="555555"/>
          <w:sz w:val="17"/>
        </w:rPr>
        <w:t xml:space="preserve">Zitiervorschlag: § 2 ISAusbV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https://recht.nulegal.eu/gesetze/ISAusbV%201997/2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