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ISAusbV 1997 — Abschlußprüfung für den Ausbildungsberuf Industrie-Isolierer/Industrie-Isoliererin</w:t>
      </w:r>
    </w:p>
    <w:p>
      <w:r>
        <w:rPr>
          <w:color w:val="555555"/>
          <w:sz w:val="18"/>
        </w:rPr>
        <w:t xml:space="preserve">Verordnung über die Berufsausbildung in der Isolier-Industrie</w:t>
      </w:r>
    </w:p>
    <w:p>
      <w:r>
        <w:rPr>
          <w:color w:val="555555"/>
          <w:sz w:val="18"/>
        </w:rPr>
        <w:t xml:space="preserve">Stand: 10.06.2019 (konsolidierte Textfassung, kein amtliches Inkrafttretensdatum)</w:t>
      </w:r>
    </w:p>
    <w:p>
      <w:r>
        <w:t xml:space="preserve">(1) Die Abschlußprüfung erstreckt sich auf die in der Anlage 2 aufgeführten Fertigkeiten und Kenntnisse sowie auf den im Berufsschulunterricht vermittelten Lehrstoff, soweit er für die Berufsausbildung wesentlich ist.</w:t>
      </w:r>
    </w:p>
    <w:p>
      <w:r>
        <w:t xml:space="preserve">(2) Der Prüfling soll in der praktischen Prüfung in insgesamt höchstens 12 Stunden zwei Prüfungsstücke herstellen und eine Arbeitsprobe durchführen. Hierfür kommen insbesondere in Betracht:</w:t>
      </w:r>
    </w:p>
    <w:p>
      <w:pPr>
        <w:ind w:left="420"/>
      </w:pPr>
      <w:r>
        <w:t xml:space="preserve">1. als Prüfungsstücke:</w:t>
      </w:r>
    </w:p>
    <w:p>
      <w:pPr>
        <w:ind w:left="780"/>
      </w:pPr>
      <w:r>
        <w:t xml:space="preserve">a) Dämmen eines Rohrbogens und eines Rohrabzweiges mit zwei Lagen Hartschaumschalen und</w:t>
      </w:r>
    </w:p>
    <w:p>
      <w:pPr>
        <w:ind w:left="780"/>
      </w:pPr>
      <w:r>
        <w:t xml:space="preserve">b) Fertigen eines Formteiles mit mindestens drei verschiedenen Abwicklungen, insbesondere Rohrbogen, Abzweigung, Trichter, Übergangsstücke, Formkappe, Hosenstück;</w:t>
      </w:r>
    </w:p>
    <w:p>
      <w:pPr>
        <w:ind w:left="420"/>
      </w:pPr>
      <w:r>
        <w:t xml:space="preserve">2. als Arbeitsprobe:Dämmen eines Rohrbogens und eines Rohrabzweiges mit Mineralfasermatten und nichtmetallischer Ummantelung.</w:t>
      </w:r>
    </w:p>
    <w:p>
      <w:r>
        <w:t xml:space="preserve">(3) Die Prüfungsstücke sollen zusammen mit 80 vom Hundert und die Arbeitsprobe soll mit 20 vom Hundert gewichtet werden.</w:t>
      </w:r>
    </w:p>
    <w:p>
      <w:r>
        <w:t xml:space="preserve">(4) Der Prüfling soll in der schriftlichen Prüfung in den Prüfungsfächern Technologie, Technische Mathematik, Technisches Zeichnen sowie Wirtschafts- und Sozialkunde geprüft werden. Es kommen Fragen und Aufgaben, die sich auf praxisbezogene Fälle beziehen sollen, insbesondere aus folgenden Gebieten in Betracht:</w:t>
      </w:r>
    </w:p>
    <w:p>
      <w:pPr>
        <w:ind w:left="420"/>
      </w:pPr>
      <w:r>
        <w:t xml:space="preserve">1. im Prüfungsfach Technologie:</w:t>
      </w:r>
    </w:p>
    <w:p>
      <w:pPr>
        <w:ind w:left="780"/>
      </w:pPr>
      <w:r>
        <w:t xml:space="preserve">a) Arbeitssicherheit, Gesundheits- und Umweltschutz sowie rationelle Energieverwendung,</w:t>
      </w:r>
    </w:p>
    <w:p>
      <w:pPr>
        <w:ind w:left="780"/>
      </w:pPr>
      <w:r>
        <w:t xml:space="preserve">b) Werk- und Hilfsstoffe,</w:t>
      </w:r>
    </w:p>
    <w:p>
      <w:pPr>
        <w:ind w:left="780"/>
      </w:pPr>
      <w:r>
        <w:t xml:space="preserve">c) Handelsformen, Herstellung, Eigenschaften und Anwendung von Dämmstoffen,</w:t>
      </w:r>
    </w:p>
    <w:p>
      <w:pPr>
        <w:ind w:left="780"/>
      </w:pPr>
      <w:r>
        <w:t xml:space="preserve">d) Grundlagen der Wärme-, Kälte- und Schalltechnik sowie des Brandschutzes</w:t>
      </w:r>
    </w:p>
    <w:p>
      <w:pPr>
        <w:ind w:left="780"/>
      </w:pPr>
      <w:r>
        <w:t xml:space="preserve">e) Aufgaben von Wärme-, Kälte- und Schalldämmungen,</w:t>
      </w:r>
    </w:p>
    <w:p>
      <w:pPr>
        <w:ind w:left="780"/>
      </w:pPr>
      <w:r>
        <w:t xml:space="preserve">f) Herstellen von Wärme-, Kälte- und Schalldämmungen sowie von Brandschutzabschlüssen,</w:t>
      </w:r>
    </w:p>
    <w:p>
      <w:pPr>
        <w:ind w:left="780"/>
      </w:pPr>
      <w:r>
        <w:t xml:space="preserve">g) Unterkonstruktionen,</w:t>
      </w:r>
    </w:p>
    <w:p>
      <w:pPr>
        <w:ind w:left="780"/>
      </w:pPr>
      <w:r>
        <w:t xml:space="preserve">h) Ummanteln von Dämmungen,</w:t>
      </w:r>
    </w:p>
    <w:p>
      <w:pPr>
        <w:ind w:left="780"/>
      </w:pPr>
      <w:r>
        <w:t xml:space="preserve">i) Dampfbremsen,</w:t>
      </w:r>
    </w:p>
    <w:p>
      <w:pPr>
        <w:ind w:left="780"/>
      </w:pPr>
      <w:r>
        <w:t xml:space="preserve">k) Kühlzellen und Kühlräume,</w:t>
      </w:r>
    </w:p>
    <w:p>
      <w:pPr>
        <w:ind w:left="780"/>
      </w:pPr>
      <w:r>
        <w:t xml:space="preserve">l) Einsatz von Werkzeugen, Maschinen und Geräten,</w:t>
      </w:r>
    </w:p>
    <w:p>
      <w:pPr>
        <w:ind w:left="780"/>
      </w:pPr>
      <w:r>
        <w:t xml:space="preserve">m) Qualitätssicherung;</w:t>
      </w:r>
    </w:p>
    <w:p>
      <w:pPr>
        <w:ind w:left="420"/>
      </w:pPr>
      <w:r>
        <w:t xml:space="preserve">2. im Prüfungsfach Technische Mathematik:</w:t>
      </w:r>
    </w:p>
    <w:p>
      <w:pPr>
        <w:ind w:left="780"/>
      </w:pPr>
      <w:r>
        <w:t xml:space="preserve">a) Berechnen des Werkstoffbedarfs unter Berücksichtigung von Verschnitt und Bruch,</w:t>
      </w:r>
    </w:p>
    <w:p>
      <w:pPr>
        <w:ind w:left="780"/>
      </w:pPr>
      <w:r>
        <w:t xml:space="preserve">b) Massenberechnungen,</w:t>
      </w:r>
    </w:p>
    <w:p>
      <w:pPr>
        <w:ind w:left="780"/>
      </w:pPr>
      <w:r>
        <w:t xml:space="preserve">c) wärmetechnische Berechnungen,</w:t>
      </w:r>
    </w:p>
    <w:p>
      <w:pPr>
        <w:ind w:left="780"/>
      </w:pPr>
      <w:r>
        <w:t xml:space="preserve">d) Aufmaß und Abrechnen von Dämmarbeiten;</w:t>
      </w:r>
    </w:p>
    <w:p>
      <w:pPr>
        <w:ind w:left="420"/>
      </w:pPr>
      <w:r>
        <w:t xml:space="preserve">3. im Prüfungsfach Technisches Zeichnen:</w:t>
      </w:r>
    </w:p>
    <w:p>
      <w:pPr>
        <w:ind w:left="780"/>
      </w:pPr>
      <w:r>
        <w:t xml:space="preserve">a) Skizzen, Zeichnungen, Stücklisten, Normen,</w:t>
      </w:r>
    </w:p>
    <w:p>
      <w:pPr>
        <w:ind w:left="780"/>
      </w:pPr>
      <w:r>
        <w:t xml:space="preserve">b) isometrische Darstellungen von Rohrleitungen,</w:t>
      </w:r>
    </w:p>
    <w:p>
      <w:pPr>
        <w:ind w:left="780"/>
      </w:pPr>
      <w:r>
        <w:t xml:space="preserve">c) Aufriß und Abwicklungen von zusammengesetzten Formteilen;</w:t>
      </w:r>
    </w:p>
    <w:p>
      <w:pPr>
        <w:ind w:left="420"/>
      </w:pPr>
      <w:r>
        <w:t xml:space="preserve">4. im Prüfungsfach Wirtschafts- und Sozialkunde:allgemeine wirtschaftliche und gesellschaftliche Zusammenhänge in der Berufs- und Arbeitswelt.</w:t>
      </w:r>
    </w:p>
    <w:p>
      <w:r>
        <w:t xml:space="preserve">(5) Für die schriftliche Prüfung ist von folgenden zeitlichen Höchstwerten auszugehen:</w:t>
      </w:r>
    </w:p>
    <w:p>
      <w:r>
        <w:rPr>
          <w:rFonts w:ascii="Courier New" w:hAnsi="Courier New"/>
          <w:sz w:val="17"/>
        </w:rPr>
        <w:t xml:space="preserve">1.    im Prüfungsfach Technologie    120 Minuten,</w:t>
      </w:r>
    </w:p>
    <w:p>
      <w:r>
        <w:rPr>
          <w:rFonts w:ascii="Courier New" w:hAnsi="Courier New"/>
          <w:sz w:val="17"/>
        </w:rPr>
        <w:t xml:space="preserve">2.    im Prüfungsfach Technische Mathematik    90 Minuten,</w:t>
      </w:r>
    </w:p>
    <w:p>
      <w:r>
        <w:rPr>
          <w:rFonts w:ascii="Courier New" w:hAnsi="Courier New"/>
          <w:sz w:val="17"/>
        </w:rPr>
        <w:t xml:space="preserve">3.    im Prüfungsfach Technisches Zeichnen    90 Minuten,</w:t>
      </w:r>
    </w:p>
    <w:p>
      <w:r>
        <w:rPr>
          <w:rFonts w:ascii="Courier New" w:hAnsi="Courier New"/>
          <w:sz w:val="17"/>
        </w:rPr>
        <w:t xml:space="preserve">4.    im Prüfungsfach Wirtschafts- und Sozialkunde    60 Minuten.</w:t>
      </w:r>
    </w:p>
    <w:p>
      <w:r>
        <w:t xml:space="preserve">(6) Die in Absatz 4 genannte Prüfungsdauer kann insbesondere unterschritten werden, soweit die schriftliche Prüfung in programmierter Form durchgeführt wird.</w:t>
      </w:r>
    </w:p>
    <w:p>
      <w:r>
        <w:t xml:space="preserve">(7) Die schriftliche Prüfung ist auf Antrag des Prüflings oder nach Ermessen des Prüfungsausschusses in einzelnen Fächern durch eine mündliche Prüfung zu ergänzen, wenn diese für das Bestehen der Prüfung den Ausschlag geben kann. Die schriftliche Prüfung hat gegenüber der mündlichen das doppelte Gewicht.</w:t>
      </w:r>
    </w:p>
    <w:p>
      <w:r>
        <w:t xml:space="preserve">(8) Innerhalb der schriftlichen Prüfung hat das Prüfungsfach Technologie gegenüber jedem der übrigen Prüfungsfächer das doppelte Gewicht.</w:t>
      </w:r>
    </w:p>
    <w:p>
      <w:r>
        <w:t xml:space="preserve">(9) Die Prüfung ist bestanden, wenn jeweils in der praktischen und in der schriftlichen Prüfung sowie innerhalb der schriftlichen Prüfung im Prüfungsfach Technologie mindestens ausreichende Leistungen erbracht worden sind.</w:t>
      </w:r>
    </w:p>
    <w:p>
      <w:r>
        <w:rPr>
          <w:color w:val="555555"/>
          <w:sz w:val="17"/>
        </w:rPr>
        <w:t xml:space="preserve">Zitiervorschlag: § 11 ISAusbV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https://recht.nulegal.eu/gesetze/ISAusbV%201997/11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