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90r IRG — Bewilligungshindernisse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Bewilligung einer nach den §§ 90p und 90q zulässigen Überwachung der Maßnahmen kann nur abgelehnt werden, wenn</w:t>
      </w:r>
    </w:p>
    <w:p>
      <w:pPr>
        <w:ind w:left="420"/>
      </w:pPr>
      <w:r>
        <w:t xml:space="preserve">1. die Bescheinigung (§ 90q Absatz 1) unvollständig ist oder offensichtlich nicht der Entscheidung entspricht und der andere Mitgliedstaat diese Angaben nicht vollständig oder berichtigt nachgereicht hat,</w:t>
      </w:r>
    </w:p>
    <w:p>
      <w:pPr>
        <w:ind w:left="420"/>
      </w:pPr>
      <w:r>
        <w:t xml:space="preserve">2. es im Falle eines Verstoßes gegen eine Maßnahme abgelehnt werden müsste, die zu überwachende Person auszuliefern,</w:t>
      </w:r>
    </w:p>
    <w:p>
      <w:pPr>
        <w:ind w:left="420"/>
      </w:pPr>
      <w:r>
        <w:t xml:space="preserve">3. im Falle einer Person, die ihren rechtmäßigen gewöhnlichen Aufenthalt in der Bundesrepublik Deutschland hat, ein Verfahren zur Beendigung des Aufenthaltes durchgeführt wird oder</w:t>
      </w:r>
    </w:p>
    <w:p>
      <w:pPr>
        <w:ind w:left="420"/>
      </w:pPr>
      <w:r>
        <w:t xml:space="preserve">4. im Falle des § 90p Absatz 1 Satz 2 Nummer 3 Buchstabe b die Überwachung der zu überwachenden Person im Einzelfall in einem anderen Mitgliedstaat besser gewährleistet werden kann.</w:t>
      </w:r>
    </w:p>
    <w:p>
      <w:r>
        <w:rPr>
          <w:color w:val="555555"/>
          <w:sz w:val="17"/>
        </w:rPr>
        <w:t xml:space="preserve">Zitiervorschlag: § 90r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https://recht.nulegal.eu/gesetze/IRG/90r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