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84e IRG — Vorläufige Bewilligungsentscheidung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Bewilligung der Vollstreckung entscheidet die nach § 50 Satz 2 und § 51 zuständige Staatsanwaltschaft. Sie gibt der verurteilten Person Gelegenheit, sich zu äußern. Hiervon kann abgesehen werden, wenn die verurteilte Person bereits im anderen Mitgliedstaat angehört wurde.</w:t>
      </w:r>
    </w:p>
    <w:p>
      <w:r>
        <w:t xml:space="preserve">(2) Entscheidet die Staatsanwaltschaft, die Bewilligungshindernisse nach § 84d Nummer 1 bis 6 nicht geltend zu machen, begründet sie diese Entscheidung in dem Antrag auf gerichtliche Entscheidung über die Vollstreckbarkeit.</w:t>
      </w:r>
    </w:p>
    <w:p>
      <w:r>
        <w:t xml:space="preserve">(3) Bewilligt die Staatsanwaltschaft die Vollstreckung in der Bundesrepublik Deutschland nicht, begründet sie diese Entscheidung. Die Staatsanwaltschaft stellt der verurteilten Person die Entscheidung zu, sofern die verurteilte Person sich mit der Vollstreckung in der Bundesrepublik Deutschland einverstanden erklärt hat. Die verurteilte Person kann binnen zwei Wochen nach Zustellung einen Antrag auf gerichtliche Entscheidung stellen. Die §§ 297 bis 300 und 302 Absatz 1 Satz 1, Absatz 2 der Strafprozessordnung über Rechtsmittel und die §§ 42 bis 47 der Strafprozessordnung über Fristen und Wiedereinsetzung in den vorigen Stand gelten entsprechend.</w:t>
      </w:r>
    </w:p>
    <w:p>
      <w:r>
        <w:rPr>
          <w:color w:val="555555"/>
          <w:sz w:val="17"/>
        </w:rPr>
        <w:t xml:space="preserve">Zitiervorschlag: § 84e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