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INSTFMEDPHARPRUEFFR_G_2025 (Brandenburg)</w:t>
      </w:r>
    </w:p>
    <w:p>
      <w:r>
        <w:rPr>
          <w:color w:val="555555"/>
          <w:sz w:val="18"/>
        </w:rPr>
        <w:t xml:space="preserve">Gesetz zu dem Abkommen zur Änderung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das Grundrecht auf informationelle Selbstbestimmung nach Artikel 2 Absatz 1 in Verbindung mit Artikel 1 Absatz 1 des Grundgesetzes und das Grundrecht auf Datenschutz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2 INSTFMEDPHARPRUEFFR_G_2025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https://recht.nulegal.eu/gesetze/INSTFMEDPHARPRUEFFR_G_2025/2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