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INSTFMEDPHARPRUEFFR_G_2002 (Brandenburg)</w:t>
      </w:r>
    </w:p>
    <w:p>
      <w:r>
        <w:rPr>
          <w:color w:val="555555"/>
          <w:sz w:val="18"/>
        </w:rPr>
        <w:t xml:space="preserve">Gesetz zu dem Abkommen vom 20. Dezember 2001 zur Änderung des Abkommens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in Berlin am 20. Dezember 2001 unterzeichneten Abkommen zur Änderung des Abkommens über die Errichtung und Finanzierung des Instituts für medizinische und pharmazeutische Prüfungsfragen wird zugestimmt. Das Abkommen wird nachstehend veröffentlicht.</w:t>
      </w:r>
    </w:p>
    <w:p>
      <w:r>
        <w:rPr>
          <w:color w:val="555555"/>
          <w:sz w:val="17"/>
        </w:rPr>
        <w:t xml:space="preserve">Zitiervorschlag: § 1 INSTFMEDPHARPRUEFFR_G_2002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https://recht.nulegal.eu/gesetze/INSTFMEDPHARPRUEFFR_G_2002/1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