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INSTFMEDPHARPRUEFFR_G_1994 (Brandenburg)</w:t>
      </w:r>
    </w:p>
    <w:p>
      <w:r>
        <w:rPr>
          <w:color w:val="555555"/>
          <w:sz w:val="18"/>
        </w:rPr>
        <w:t xml:space="preserve">Gesetz zu dem Abkommen über die Änderung des Abkommens über die Errichtung und Finanzierung des Instituts für medizinische und pharmazeutische Prüfungsfragen</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Dem Abkommen vom 17. Juni 1993 über die Änderung des Abkommens über die Errichtung und Finanzierung des Instituts für medizinische und pharmazeutische Prüfungsfragen wird zugestimmt. Das Abkommen vom 17. Juni 1993 und das Abkommen über die Errichtung und Finanzierung des Instituts für medizinische und pharmazeutische Prüfungsfragen in der Fassung vom 21. Oktober 1982 werden nachstehend veröffentlicht.</w:t>
      </w:r>
    </w:p>
    <w:p>
      <w:r>
        <w:rPr>
          <w:color w:val="555555"/>
          <w:sz w:val="17"/>
        </w:rPr>
        <w:t xml:space="preserve">Zitiervorschlag: § 1 INSTFMEDPHARPRUEFFR_G_1994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https://recht.nulegal.eu/gesetze/INSTFMEDPHARPRUEFFR_G_1994/1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