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IFG NRW (Nordrhein-Westfalen) — Beauftragte oder Beauftragterfür das Recht auf Information</w:t>
      </w:r>
    </w:p>
    <w:p>
      <w:r>
        <w:rPr>
          <w:color w:val="555555"/>
          <w:sz w:val="18"/>
        </w:rPr>
        <w:t xml:space="preserve">Informationsfreiheitsgesetz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Sicherstellung des Rechts auf Information ist die oder der Landesbeauftragte für den Datenschutz und Informationsfreiheit zuständig.</w:t>
      </w:r>
    </w:p>
    <w:p>
      <w:r>
        <w:t xml:space="preserve">(2) Jeder hat das Recht, die Landesbeauftragte oder den Landesbeauftragten für Datenschutz und Informationsfreiheit als Beauftragte oder Beauftragten für das Recht auf Information anzurufen.</w:t>
      </w:r>
    </w:p>
    <w:p>
      <w:r>
        <w:t xml:space="preserve">(3) Berufung und Rechtsstellung der oder des Landesbeauftragten für Datenschutz und Informationsfreiheit richtet sich nach § 25 des Datenschutzgesetzes Nordrhein-Westfalen vom 17. Mai 2018 (GV. NRW. S. 244).</w:t>
      </w:r>
    </w:p>
    <w:p>
      <w:r>
        <w:t xml:space="preserve">(4) Die in § 2 vom Anwendungsbereich umfassten Stellen sind verpflichtet, die Landesbeauftragte oder den Landesbeauftragten für Datenschutz und Informationsfreiheit bei der Aufgabenerfüllung zu unterstützen. Der oder dem Landesbeauftragten für Datenschutz und Informationsfreiheit ist dabei insbesondere</w:t>
      </w:r>
    </w:p>
    <w:p>
      <w:r>
        <w:t xml:space="preserve">1. Auskunft zu ihren oder seinen Fragen zu erteilen sowie die Einsicht in alle Unterlagen und Akten zu gewähren, die im Zusammenhang mit dem Informationsanliegen stehen und</w:t>
      </w:r>
    </w:p>
    <w:p>
      <w:r>
        <w:t xml:space="preserve">2. Zutritt zu Diensträumen zu gewähren.</w:t>
      </w:r>
    </w:p>
    <w:p>
      <w:r>
        <w:t xml:space="preserve">Gesetzliche Geheimhaltungsvorschriften können einem Auskunfts- oder Einsichtsverlangen nicht entgegen gehalten werden.</w:t>
      </w:r>
    </w:p>
    <w:p>
      <w:r>
        <w:t xml:space="preserve">(5) Die Rechte der oder des Landesbeauftragten für Datenschutz und Informationsfreiheit nach Absatz 4 dürfen nur von ihr oder ihm persönlich ausgeübt werden, wenn die oberste Landesbehörde im Einzelfall feststellt, dass die Sicherheit des Bundes oder eines Landes dies gebietet. In diesem Fall müssen personenbezogene Daten einer betroffenen Person, der von der datenverarbeitenden Stelle Vertraulichkeit besonders zugesichert worden ist, auch ihr oder ihm gegenüber nicht offenbart werden.</w:t>
      </w:r>
    </w:p>
    <w:p>
      <w:r>
        <w:t xml:space="preserve">(6) Stellt die oder der Landesbeauftragte für Datenschutz und Informationsfreiheit Verstöße gegen dieses Gesetz bei nach § 2 informationspflichtigen Stellen fest, so fordert sie oder er diese zur Mängelbeseitigung auf. Bei Verstößen gegen die Informationspflicht kann er oder sie diese beanstanden</w:t>
      </w:r>
    </w:p>
    <w:p>
      <w:r>
        <w:t xml:space="preserve">1. bei der Landesverwaltung gegenüber der zuständigen obersten Landesbehörde,</w:t>
      </w:r>
    </w:p>
    <w:p>
      <w:r>
        <w:t xml:space="preserve">2. beim Landesrechnungshof gegenüber der Präsidentin oder dem Präsidenten,</w:t>
      </w:r>
    </w:p>
    <w:p>
      <w:r>
        <w:t xml:space="preserve">3. bei der Kommunalverwaltung gegenüber der jeweils verantwortlichen Gemeinde oder dem verantwortlichen Gemeindeverband,</w:t>
      </w:r>
    </w:p>
    <w:p>
      <w:r>
        <w:t xml:space="preserve">4. bei den wissenschaftlichen Hochschulen und Fachhochschulen gegenüber der Hochschulpräsidentin oder dem Hochschulpräsidenten oder der Rektorin oder dem Rektor, bei öffentlichen Schulen gegenüber der Leitung der Schule und</w:t>
      </w:r>
    </w:p>
    <w:p>
      <w:r>
        <w:t xml:space="preserve">5. bei den sonstigen Körperschaften, Anstalten und Stiftungen des öffentlichen Rechts gegenüber dem Vorstand oder dem sonst vertretungsberechtigten Organ</w:t>
      </w:r>
    </w:p>
    <w:p>
      <w:r>
        <w:t xml:space="preserve">und fordert zur Stellungnahme innerhalb einer von ihr oder ihm zu bestimmenden Frist auf. In den Fällen von Satz 1 Nummer 2 bis 5 unterrichtet die oder der Landesbeauftragte für Datenschutz und Informationsfreiheit gleichzeitig auch die zuständige Aufsichtsbehörde.</w:t>
      </w:r>
    </w:p>
    <w:p>
      <w:r>
        <w:t xml:space="preserve">(7) Die oder der Landesbeauftragte für Datenschutz und Informationsfreiheit kann von einer Beanstandung absehen oder auf eine Stellungnahme der betroffenen Stelle verzichten, wenn es sich um unerhebliche Mängel handelt oder wenn ihre Behebung sichergestellt ist.</w:t>
      </w:r>
    </w:p>
    <w:p>
      <w:r>
        <w:t xml:space="preserve">(8) Mit der Beanstandung kann die oder der Landesbeauftragte für Datenschutz und Informationsfreiheit Vorschläge zur Beseitigung der Mängel und zur sonstigen Verbesserung des Informationszugangs verbinden.</w:t>
      </w:r>
    </w:p>
    <w:p>
      <w:r>
        <w:t xml:space="preserve">(9) Die gemäß Absatz 6 abzugebende Stellungnahme soll auch eine Darstellung der Maßnahmen enthalten, die auf Grund der Beanstandung der oder des Landesbeauftragten für Datenschutz und Informationsfreiheit getroffen worden sind. Die in Absatz 6 Nummer 2 bis 4 genannten Stellen leiten der zuständigen Aufsichtsbehörde eine Abschrift ihrer Stellungnahme an die Landesbeauftragte oder den Landesbeauftragten für Datenschutz und Informationsfreiheit zu.</w:t>
      </w:r>
    </w:p>
    <w:p>
      <w:r>
        <w:t xml:space="preserve">(10) Die oder der Landesbeauftragte für Datenschutz und Informationsfreiheit legt dem Landtag und der Landesregierung jeweils für zwei Kalenderjahre einen Bericht über ihre oder seine Tätigkeit als Beauftragte oder Beauftragter für das Recht auf Information vor. § 30 des Datenschutzgesetzes Nordrhein-Westfalen gilt entsprechend.</w:t>
      </w:r>
    </w:p>
    <w:p>
      <w:r>
        <w:rPr>
          <w:color w:val="555555"/>
          <w:sz w:val="17"/>
        </w:rPr>
        <w:t xml:space="preserve">Zitiervorschlag: § 13 IFG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https://recht.nulegal.eu/gesetze/IFG%20NRW/13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