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ID212573 (Brandenburg)</w:t>
      </w:r>
    </w:p>
    <w:p>
      <w:r>
        <w:rPr>
          <w:color w:val="555555"/>
          <w:sz w:val="18"/>
        </w:rPr>
        <w:t xml:space="preserve">Gesetz zu dem Staatsvertrag vom 7. Februar 2011 zur Änderung des Staatsvertrages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am 7. Februar 2011 unterzeichneten Staatsvertrag zur Änderung des Staatsvertrages über die Errichtung gemeinsamer Fachobergerichte der Länder Berlin und Brandenburg wird zugestimmt.</w:t>
      </w:r>
    </w:p>
    <w:p>
      <w:r>
        <w:t xml:space="preserve">(2) Der Staatsvertrag wird als Anlage zu diesem Gesetz veröffentlicht.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Volltext ID212573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https://recht.nulegal.eu/gesetze/ID212573/volltext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