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ID212262 (Brandenburg) — Überleitung</w:t>
      </w:r>
    </w:p>
    <w:p>
      <w:r>
        <w:rPr>
          <w:color w:val="555555"/>
          <w:sz w:val="18"/>
        </w:rPr>
        <w:t xml:space="preserve">Gesetz zur Errichtung eines Landesinstituts für Lehrerbildung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Im Zusammenhang mit der Errichtung des Landesinstituts für</w:t>
      </w:r>
    </w:p>
    <w:p>
      <w:r>
        <w:t xml:space="preserve">Lehrerbildung sind die Amtsinhaberinnen und Amtsinhaber in die folgenden</w:t>
      </w:r>
    </w:p>
    <w:p>
      <w:r>
        <w:t xml:space="preserve">maßgebenden Ämter des Brandenburgischen Besoldungsgesetzes -</w:t>
      </w:r>
    </w:p>
    <w:p>
      <w:r>
        <w:t xml:space="preserve">Brandenburgische Besoldungsordnungen - übergeleitet:</w:t>
      </w:r>
    </w:p>
    <w:p>
      <w:r>
        <w:t xml:space="preserve">in der Besoldungsgruppe A 14 der Rektor - als der ständige Vertreter</w:t>
      </w:r>
    </w:p>
    <w:p>
      <w:r>
        <w:t xml:space="preserve">des Leiters eines Studienseminars - in das Amt des Rektors - bei einer</w:t>
      </w:r>
    </w:p>
    <w:p>
      <w:r>
        <w:t xml:space="preserve">Behörde oder Einrichtung des Landes im Geschäftsbereich des für</w:t>
      </w:r>
    </w:p>
    <w:p>
      <w:r>
        <w:t xml:space="preserve">Schule zuständigen Ministeriums -,</w:t>
      </w:r>
    </w:p>
    <w:p>
      <w:r>
        <w:t xml:space="preserve">in der Besoldungsgruppe A 15 der Seminardirektor - als Leiter eines</w:t>
      </w:r>
    </w:p>
    <w:p>
      <w:r>
        <w:t xml:space="preserve">Studienseminars - in das Amt des Rektors - bei einer Behörde oder</w:t>
      </w:r>
    </w:p>
    <w:p>
      <w:r>
        <w:t xml:space="preserve">Einrichtung des Landes im Geschäftsbereich des für Schule</w:t>
      </w:r>
    </w:p>
    <w:p>
      <w:r>
        <w:t xml:space="preserve">zuständigen Ministeriums -,</w:t>
      </w:r>
    </w:p>
    <w:p>
      <w:r>
        <w:t xml:space="preserve">in der Besoldungsgruppe A 15 der Studiendirektor - als der ständige</w:t>
      </w:r>
    </w:p>
    <w:p>
      <w:r>
        <w:t xml:space="preserve">Vertreter des Leiters eines Studienseminars für das Lehramt für die</w:t>
      </w:r>
    </w:p>
    <w:p>
      <w:r>
        <w:t xml:space="preserve">Sekundarstufe II - in das Amt des Studiendirektors - bei einer Behörde</w:t>
      </w:r>
    </w:p>
    <w:p>
      <w:r>
        <w:t xml:space="preserve">oder Einrichtung des Landes im Geschäftsbereich des für Schule</w:t>
      </w:r>
    </w:p>
    <w:p>
      <w:r>
        <w:t xml:space="preserve">zuständigen Ministeriums -,</w:t>
      </w:r>
    </w:p>
    <w:p>
      <w:r>
        <w:t xml:space="preserve">in der Besoldungsgruppe A 16 der Oberstudiendirektor - als der Leiter</w:t>
      </w:r>
    </w:p>
    <w:p>
      <w:r>
        <w:t xml:space="preserve">eines Studienseminars für das Lehramt für die Sekundarstufe II - in</w:t>
      </w:r>
    </w:p>
    <w:p>
      <w:r>
        <w:t xml:space="preserve">das Amt des Oberstudiendirektors - bei einer Behörde oder Einrichtung des</w:t>
      </w:r>
    </w:p>
    <w:p>
      <w:r>
        <w:t xml:space="preserve">Landes im Geschäftsbereich des für Schule zuständigen</w:t>
      </w:r>
    </w:p>
    <w:p>
      <w:r>
        <w:t xml:space="preserve">Ministeriums -,</w:t>
      </w:r>
    </w:p>
    <w:p>
      <w:r>
        <w:t xml:space="preserve">in der Besoldungsgruppe A 16 der Oberstudiendirektor - als der</w:t>
      </w:r>
    </w:p>
    <w:p>
      <w:r>
        <w:t xml:space="preserve">ständige Vertreter des Direktors des Landesprüfungsamtes für</w:t>
      </w:r>
    </w:p>
    <w:p>
      <w:r>
        <w:t xml:space="preserve">Lehrämter - in das Amt des Oberstudiendirektors - als der ständige</w:t>
      </w:r>
    </w:p>
    <w:p>
      <w:r>
        <w:t xml:space="preserve">Vertreter des Direktors des Landesinstituts für Lehrerbildung - und</w:t>
      </w:r>
    </w:p>
    <w:p>
      <w:r>
        <w:t xml:space="preserve">in der Besoldungsgruppe B 2 der Direktor des Landesprüfungsamtes</w:t>
      </w:r>
    </w:p>
    <w:p>
      <w:r>
        <w:t xml:space="preserve">für Lehrämter in das Amt des Direktors des Landesinstituts für</w:t>
      </w:r>
    </w:p>
    <w:p>
      <w:r>
        <w:t xml:space="preserve">Lehrerbildung.</w:t>
      </w:r>
    </w:p>
    <w:p>
      <w:r>
        <w:rPr>
          <w:color w:val="555555"/>
          <w:sz w:val="17"/>
        </w:rPr>
        <w:t xml:space="preserve">Zitiervorschlag: § 3 ID212262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https://recht.nulegal.eu/gesetze/ID212262/3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