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ID211812 (Brandenburg)</w:t>
      </w:r>
    </w:p>
    <w:p>
      <w:r>
        <w:rPr>
          <w:color w:val="555555"/>
          <w:sz w:val="18"/>
        </w:rPr>
        <w:t xml:space="preserve">Gesetz zu dem am 2. Oktober 1990 unterzeichneten Vertrag zwischen den Ländern Baden-Württemberg, Freistaat Bayern, Berlin, Freie Hansestadt Bremen, Freie und Hansestadt Hamburg, Hessen, Niedersachsen, Nordrhein-Westfalen, Rheinland-Pfalz, Saarland, Schleswig-Holstein und der Französischen Republik zum Europäischen Fernsehkulturkanal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Beitritt des Landes Brandenburg zu dem Vertrag vom 2.</w:t>
      </w:r>
    </w:p>
    <w:p>
      <w:r>
        <w:t xml:space="preserve">Oktober 1990 zwischen den Ländern Baden-Württemberg, Freistaat</w:t>
      </w:r>
    </w:p>
    <w:p>
      <w:r>
        <w:t xml:space="preserve">Bayern, Berlin, Freie Hansestadt Bremen, Freie und Hansestadt Hamburg, Hessen,</w:t>
      </w:r>
    </w:p>
    <w:p>
      <w:r>
        <w:t xml:space="preserve">Niedersachsen, Nordrhein-Westfalen, Rheinland-Pfalz, Saarland,</w:t>
      </w:r>
    </w:p>
    <w:p>
      <w:r>
        <w:t xml:space="preserve">Schleswig-Holstein und der Französischen Republik zum Europäischen</w:t>
      </w:r>
    </w:p>
    <w:p>
      <w:r>
        <w:t xml:space="preserve">Fernsehkulturkanal wird zugestimmt. Der Vertrag wird nachstehend</w:t>
      </w:r>
    </w:p>
    <w:p>
      <w:r>
        <w:t xml:space="preserve">veröffentlicht.</w:t>
      </w:r>
    </w:p>
    <w:p>
      <w:r>
        <w:rPr>
          <w:color w:val="555555"/>
          <w:sz w:val="17"/>
        </w:rPr>
        <w:t xml:space="preserve">Zitiervorschlag: § 1 ID211812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