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ID211702 (Brandenburg)</w:t>
      </w:r>
    </w:p>
    <w:p>
      <w:r>
        <w:rPr>
          <w:color w:val="555555"/>
          <w:sz w:val="18"/>
        </w:rPr>
        <w:t xml:space="preserve">Gesetz zu dem Vertrag vom 12. November 2003 zwischen dem Heiligen Stuhl und dem Land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Dem in Potsdam am 12. November 2003 unterzeichneten Vertrag zwischen dem Heiligen Stuhl und dem Land Brandenburg wird zugestimmt. Der Vertrag wird nachstehend veröffentlicht.</w:t>
      </w:r>
    </w:p>
    <w:p>
      <w:r>
        <w:rPr>
          <w:color w:val="555555"/>
          <w:sz w:val="17"/>
        </w:rPr>
        <w:t xml:space="preserve">Zitiervorschlag: § 1 ID211702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https://recht.nulegal.eu/gesetze/ID211702/1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