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ID211691 (Brandenburg)</w:t>
      </w:r>
    </w:p>
    <w:p>
      <w:r>
        <w:rPr>
          <w:color w:val="555555"/>
          <w:sz w:val="18"/>
        </w:rPr>
        <w:t xml:space="preserve">Brandenburgisches Gesetz über die Nichtanpassung der Bezüge der Staatssekretäre und entsprechenden Versorgungsempfänger in den Jahren 2003 und 2004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die den Ämtern der Staatssekretäre der Besoldungsgruppen B 9 und B 10 der Brandenburgischen</w:t>
      </w:r>
    </w:p>
    <w:p>
      <w:r>
        <w:t xml:space="preserve">Besoldungsordnungen entsprechenden Versorgungsempfänger bestimmt sich</w:t>
      </w:r>
    </w:p>
    <w:p>
      <w:r>
        <w:t xml:space="preserve">die Erhöhung der Versorgungsbezüge für das Jahr 2004 gemäß § 71 Abs. 1 des Beamtenversorgungsgesetzes in der</w:t>
      </w:r>
    </w:p>
    <w:p>
      <w:r>
        <w:t xml:space="preserve">Fassung der Bekanntmachung vom 16. März 1999 (BGBl. I S. 322, 847, 2033), zuletzt geändert durch Artikel 5 des Gesetzes vom 10. September 2003 (BGBl. I S. 1798), entsprechend dem § 14 Abs. 2 Satz 3 des Bundesbesoldungsgesetzes in der</w:t>
      </w:r>
    </w:p>
    <w:p>
      <w:r>
        <w:t xml:space="preserve">Fassung der Bekanntmachung vom 6. August 2002 (BGBl. I S. 3020), zuletzt geändert durch Artikel 2 des Gesetzes vom 10. September 2003 (BGBl. I S. 1798),</w:t>
      </w:r>
    </w:p>
    <w:p>
      <w:r>
        <w:t xml:space="preserve">die Einmalzahlung für das Jahr 2004 gemäß § 72 Abs. 1 des Beamtenversorgungsgesetzes in der Fassung der</w:t>
      </w:r>
    </w:p>
    <w:p>
      <w:r>
        <w:t xml:space="preserve">Bekanntmachung vom 16. März 1999 (BGBl. I S. 322, 847, 2033), zuletzt geändert durch Artikel 5 des Gesetzes vom 10. September 2003 (BGBl. I S. 1798), entsprechend dem § 85 Abs. 1 Satz 2 des Bundesbesoldungsgesetzes in der Fassung der Bekanntmachung vom 6. August 2002 (BGBl. I S. 3020), zuletzt geändert durch Artikel 2 des Gesetzes vom 10. September 2003 (BGBl. I S. 1798).</w:t>
      </w:r>
    </w:p>
    <w:p>
      <w:r>
        <w:rPr>
          <w:color w:val="555555"/>
          <w:sz w:val="17"/>
        </w:rPr>
        <w:t xml:space="preserve">Zitiervorschlag: § 5 ID211691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https://recht.nulegal.eu/gesetze/ID211691/5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