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ID211612 (Brandenburg)</w:t>
      </w:r>
    </w:p>
    <w:p>
      <w:r>
        <w:rPr>
          <w:color w:val="555555"/>
          <w:sz w:val="18"/>
        </w:rPr>
        <w:t xml:space="preserve">Gesetz zu dem Staatsvertrag vom 14. Juli/7. September 1998 zwischen dem Land Brandenburg und dem Land Nordrhein-Westfalen über die Zugehörigkeit der Wirtschaftsprüfer und der vereidigten Buchprüfer des Landes Brandenburg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14. Juli und am 7. September 1998 unterzeichneten Staatsvertrag zwischen dem Land Brandenburg und dem Land Nordrhein-Westfalen über die Zugehörigkeit der Wirtschaftsprüfer und der vereidigten Buchprüfer des Landes Brandenburg zum Versorgungswerk der Wirtschaftsprüfer und der vereidigten Buchprüfer im Lande Nordrhein-Westfalen wird zugestimmt. Der Vertrag wird nachstehend veröffentlicht.</w:t>
      </w:r>
    </w:p>
    <w:p>
      <w:r>
        <w:rPr>
          <w:color w:val="555555"/>
          <w:sz w:val="17"/>
        </w:rPr>
        <w:t xml:space="preserve">Zitiervorschlag: § 1 ID211612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https://recht.nulegal.eu/gesetze/ID211612/1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