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HygWBV (Brandenburg) — Personelle Voraussetzungen der Weiterbildungsstätte</w:t>
      </w:r>
    </w:p>
    <w:p>
      <w:r>
        <w:rPr>
          <w:color w:val="555555"/>
          <w:sz w:val="18"/>
        </w:rPr>
        <w:t xml:space="preserve">Hygienefachkraft-Weiterbildungsverordnung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Weiterbildungsstätte muss von einer Fachkraft hauptamtlich geleitet werden. Die Leitung der Weiterbildungsstätte muss folgende Voraussetzungen erfüllen:</w:t>
      </w:r>
    </w:p>
    <w:p>
      <w:r>
        <w:t xml:space="preserve">Nachweis über die Erlaubnis zum Führen der Berufsbezeichnung nach dem Krankenpflegegesetz,</w:t>
      </w:r>
    </w:p>
    <w:p>
      <w:r>
        <w:t xml:space="preserve">Nachweis über die Berechtigung zum Führen der Weiterbildungsbezeichnung „Fachgesundheits- und Krankenpflegerin oder Fachgesundheits- und Krankenpfleger für Hygiene in der Pflege“ oder „Fachgesundheits- und Kinderkrankenpflegerin oder Fachgesundheits- und Kinderkrankenpfleger für Hygiene in der Pflege“ oder Nachweis über die Berechtigung zum Führen einer entsprechenden Weiterbildungsbezeichnung, die in anderen Bundesländern aufgrund gesetzlicher oder allgemein anerkannter Regelungen erworben worden ist,</w:t>
      </w:r>
    </w:p>
    <w:p>
      <w:r>
        <w:t xml:space="preserve">Nachweis über mindestens zwei Jahre Berufserfahrung im jeweiligen Berufsfeld als Hygienefachkraft in stationären Einrichtungen und</w:t>
      </w:r>
    </w:p>
    <w:p>
      <w:r>
        <w:t xml:space="preserve">Nachweis eines Masterabschlusses, der zur Lehre in Gesundheitsberufen befähigt, oder eines gleichwertigen Hochschulabschlusses für die Lehre in Gesundheitsberufen, insbesondere auf dem Gebiet der Medizinpädagogik oder Pflegepädagogik.</w:t>
      </w:r>
    </w:p>
    <w:p>
      <w:r>
        <w:t xml:space="preserve">(2) Die Leitung der Weiterbildungsstätte kann auch aus zwei geeigneten Personen bestehen, die gemeinsam die Voraussetzungen gemäß Absatz 1 erfüllen.</w:t>
      </w:r>
    </w:p>
    <w:p>
      <w:r>
        <w:t xml:space="preserve">(3) Die Weiterbildungsstätte muss über fachlich und pädagogisch geeignete Lehrkräfte für die in der Anlage 1 Teil A genannten Themenkomplexe verfügen, davon mindestens</w:t>
      </w:r>
    </w:p>
    <w:p>
      <w:r>
        <w:t xml:space="preserve">eine fachweitergebildete Hygienefachkraft, die in einem Krankenhaus oder einer medizinischen Einrichtung tätig ist, und</w:t>
      </w:r>
    </w:p>
    <w:p>
      <w:r>
        <w:t xml:space="preserve">eine Krankenhaushygienikerin oder ein Krankenhaushygieniker gemäß § 7 Absatz 2 Satz 1 der Verordnung über die Hygiene und Infektionsprävention in medizinischen Einrichtungen.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HygWBV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https://recht.nulegal.eu/gesetze/HygWBV/4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