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HtDBWVAPrV — Aufstiegsverfahren</w:t>
      </w:r>
    </w:p>
    <w:p>
      <w:r>
        <w:rPr>
          <w:color w:val="555555"/>
          <w:sz w:val="18"/>
        </w:rPr>
        <w:t xml:space="preserve">Verordnung über den Vorbereitungsdienst für den höheren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11.07.2024 (konsolidierte Textfassung, kein amtliches Inkrafttretensdatum)</w:t>
      </w:r>
    </w:p>
    <w:p>
      <w:r>
        <w:t xml:space="preserve">(1) Die Einstellungsbehörde gibt in einer Ausschreibung die Auswahlverfahren für den Aufstieg bekannt. Es können Auswahlverfahren für die Teilnahme am Vorbereitungsdienst nach § 37 der Bundeslaufbahnverordnung und für die Teilnahme an Hochschulausbildungen nach § 39 der Bundeslaufbahnverordnung durchgeführt werden. Für das Auswahlverfahren gelten die §§ 6 bis 8g entsprechend. Über die Zulassung zum Aufstieg entscheidet die Einstellungsbehörde. Dabei ist das Ergebnis des Auswahlverfahrens zu berücksichtigen.</w:t>
      </w:r>
    </w:p>
    <w:p>
      <w:r>
        <w:t xml:space="preserve">(2) Die Einstellungsbehörde gestaltet die berufspraktische Einführung nach § 39 Absatz 3 der Bundeslaufbahnverordnung.</w:t>
      </w:r>
    </w:p>
    <w:p>
      <w:r>
        <w:rPr>
          <w:color w:val="555555"/>
          <w:sz w:val="17"/>
        </w:rPr>
        <w:t xml:space="preserve">Zitiervorschlag: § 35 HtDBWVAPrV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https://recht.nulegal.eu/gesetze/HtDBWVAPrV/35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