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HtDBWVAPrV — Mündliche Prüfung</w:t>
      </w:r>
    </w:p>
    <w:p>
      <w:r>
        <w:rPr>
          <w:color w:val="555555"/>
          <w:sz w:val="18"/>
        </w:rPr>
        <w:t xml:space="preserve">Verordnung über den Vorbereitungsdienst für den höheren technischen Verwaltungsdienst in der Bundeswehrverwaltung im Verwendungsbereich Wehrtechnik</w:t>
      </w:r>
    </w:p>
    <w:p>
      <w:r>
        <w:rPr>
          <w:color w:val="555555"/>
          <w:sz w:val="18"/>
        </w:rPr>
        <w:t xml:space="preserve">Stand: 11.07.2024 (konsolidierte Textfassung, kein amtliches Inkrafttretensdatum)</w:t>
      </w:r>
    </w:p>
    <w:p>
      <w:r>
        <w:t xml:space="preserve">(1) In der mündlichen Prüfung sollen die Referendarinnen und Referendare neben dem speziellen wehrtechnischen Wissen und Können in ihrem Fachgebiet vor allem Verständnis für wehrtechnische, wirtschaftliche und rechtliche Zusammenhänge erkennen lassen. Dabei sollen sie auch Urteilsvermögen, Sicherheit im Auftreten und Ausdrucksfähigkeit beweisen.</w:t>
      </w:r>
    </w:p>
    <w:p>
      <w:r>
        <w:t xml:space="preserve">(2) Die mündliche Prüfung wird vor einer Prüfungskommission abgelegt, deren Zusammensetzung sich nach dem wehrtechnischen Fachgebiet richtet, dem die Referendarinnen und Referendare zugeordnet sind.</w:t>
      </w:r>
    </w:p>
    <w:p>
      <w:r>
        <w:t xml:space="preserve">(3) Die mündliche Prüfung bezieht sich auf den gesamten Ausbildungsinhalt des Vorbereitungsdienstes.</w:t>
      </w:r>
    </w:p>
    <w:p>
      <w:r>
        <w:t xml:space="preserve">(4) Die oder der Vorsitzende der Prüfungskommission leitet die Prüfung.</w:t>
      </w:r>
    </w:p>
    <w:p>
      <w:r>
        <w:t xml:space="preserve">(5) Die Dauer der Prüfung darf 90 Minuten je Referendarin oder Referendar nicht unterschreiten; sie soll 100 Minuten nicht überschreiten. Es sollen nicht mehr als vier Referendarinnen oder Referendare gleichzeitig geprüft werden.</w:t>
      </w:r>
    </w:p>
    <w:p>
      <w:r>
        <w:t xml:space="preserve">(6) Die Prüfungskommission bewertet die Leistungen nach § 29; die oder der Fachprüfende schlägt jeweils die Bewertung vor. Das Ergebnis der mündlichen Prüfung ist in einer Durchschnittsrangpunktzahl auszudrücken. Dafür wird die Summe der Rangpunkte durch die Anzahl der Einzelbewertungen geteilt.</w:t>
      </w:r>
    </w:p>
    <w:p>
      <w:r>
        <w:t xml:space="preserve">(7) Die Mitglieder der Prüfungskommission haben den Ablauf der Prüfung schriftlich oder elektronisch zu dokumentieren.</w:t>
      </w:r>
    </w:p>
    <w:p>
      <w:r>
        <w:rPr>
          <w:color w:val="555555"/>
          <w:sz w:val="17"/>
        </w:rPr>
        <w:t xml:space="preserve">Zitiervorschlag: § 26 HtDBWVAPrV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https://recht.nulegal.eu/gesetze/HtDBWVAPrV/26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