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HotelMeistPrV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Hotelmeister/Geprüfte Hotelmeisterin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9 und 10 außer Betracht. Für die übrigen Prüfungsbestandteile erhöhen sich die Anteile nach § 9 Absatz 2 Satz 2 oder Absatz 3 Satz 2 oder Absatz 4 Satz 2 oder § 10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8 HotelMeistPrV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https://recht.nulegal.eu/gesetze/HotelMeistPrV/8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